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7E9" w:rsidRDefault="00AB02A7" w:rsidP="00D70D02">
      <w:pPr>
        <w:rPr>
          <w:noProof/>
        </w:rPr>
      </w:pPr>
      <w:r>
        <w:rPr>
          <w:noProof/>
          <w:lang w:eastAsia="it-IT"/>
        </w:rPr>
        <mc:AlternateContent>
          <mc:Choice Requires="wps">
            <w:drawing>
              <wp:anchor distT="0" distB="0" distL="114300" distR="114300" simplePos="0" relativeHeight="251660288" behindDoc="1" locked="0" layoutInCell="1" allowOverlap="1" wp14:anchorId="1F225A27" wp14:editId="560612AD">
                <wp:simplePos x="0" y="0"/>
                <wp:positionH relativeFrom="column">
                  <wp:posOffset>-202474</wp:posOffset>
                </wp:positionH>
                <wp:positionV relativeFrom="page">
                  <wp:posOffset>938150</wp:posOffset>
                </wp:positionV>
                <wp:extent cx="3938905" cy="8657111"/>
                <wp:effectExtent l="0" t="0" r="4445" b="0"/>
                <wp:wrapNone/>
                <wp:docPr id="3" name="Rettangolo 3" descr="rettangolo bianco per il testo sul frontespizio"/>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E7225" id="Rettangolo 3" o:spid="_x0000_s1026" alt="rettangolo bianco per il testo sul frontespizio"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Tr="00AB02A7">
        <w:trPr>
          <w:trHeight w:val="1894"/>
        </w:trPr>
        <w:tc>
          <w:tcPr>
            <w:tcW w:w="5580" w:type="dxa"/>
            <w:tcBorders>
              <w:top w:val="nil"/>
              <w:left w:val="nil"/>
              <w:bottom w:val="nil"/>
              <w:right w:val="nil"/>
            </w:tcBorders>
          </w:tcPr>
          <w:p w:rsidR="00D077E9" w:rsidRDefault="00D077E9" w:rsidP="00AB02A7">
            <w:pPr>
              <w:rPr>
                <w:noProof/>
              </w:rPr>
            </w:pPr>
            <w:r>
              <w:rPr>
                <w:noProof/>
                <w:lang w:eastAsia="it-IT"/>
              </w:rPr>
              <mc:AlternateContent>
                <mc:Choice Requires="wps">
                  <w:drawing>
                    <wp:inline distT="0" distB="0" distL="0" distR="0" wp14:anchorId="2E81C4ED" wp14:editId="53660755">
                      <wp:extent cx="3528695" cy="1971675"/>
                      <wp:effectExtent l="0" t="0" r="0" b="0"/>
                      <wp:docPr id="8" name="Casella di testo 8"/>
                      <wp:cNvGraphicFramePr/>
                      <a:graphic xmlns:a="http://schemas.openxmlformats.org/drawingml/2006/main">
                        <a:graphicData uri="http://schemas.microsoft.com/office/word/2010/wordprocessingShape">
                          <wps:wsp>
                            <wps:cNvSpPr txBox="1"/>
                            <wps:spPr>
                              <a:xfrm>
                                <a:off x="0" y="0"/>
                                <a:ext cx="3528695" cy="1971675"/>
                              </a:xfrm>
                              <a:prstGeom prst="rect">
                                <a:avLst/>
                              </a:prstGeom>
                              <a:noFill/>
                              <a:ln w="6350">
                                <a:noFill/>
                              </a:ln>
                            </wps:spPr>
                            <wps:txbx>
                              <w:txbxContent>
                                <w:p w:rsidR="00D077E9" w:rsidRDefault="00D077E9" w:rsidP="00D077E9">
                                  <w:pPr>
                                    <w:pStyle w:val="Titolo"/>
                                    <w:rPr>
                                      <w:lang w:bidi="it-IT"/>
                                    </w:rPr>
                                  </w:pPr>
                                  <w:r w:rsidRPr="00D86945">
                                    <w:rPr>
                                      <w:lang w:bidi="it-IT"/>
                                    </w:rPr>
                                    <w:t>RELAZIONE</w:t>
                                  </w:r>
                                </w:p>
                                <w:p w:rsidR="00686E53" w:rsidRPr="00D86945" w:rsidRDefault="007854DD" w:rsidP="00D077E9">
                                  <w:pPr>
                                    <w:pStyle w:val="Titolo"/>
                                  </w:pPr>
                                  <w:r>
                                    <w:t>al</w:t>
                                  </w:r>
                                  <w:r w:rsidR="00686E53">
                                    <w:t xml:space="preserve"> bilancio</w:t>
                                  </w:r>
                                </w:p>
                                <w:p w:rsidR="00D077E9" w:rsidRPr="00D86945" w:rsidRDefault="00D077E9" w:rsidP="00D077E9">
                                  <w:pPr>
                                    <w:pStyle w:val="Titolo"/>
                                    <w:spacing w:after="0"/>
                                  </w:pPr>
                                  <w:r w:rsidRPr="00D86945">
                                    <w:rPr>
                                      <w:lang w:bidi="it-IT"/>
                                    </w:rPr>
                                    <w:t>20</w:t>
                                  </w:r>
                                  <w:r w:rsidR="00B83D35">
                                    <w:rPr>
                                      <w:lang w:bidi="it-IT"/>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E81C4ED" id="_x0000_t202" coordsize="21600,21600" o:spt="202" path="m,l,21600r21600,l21600,xe">
                      <v:stroke joinstyle="miter"/>
                      <v:path gradientshapeok="t" o:connecttype="rect"/>
                    </v:shapetype>
                    <v:shape id="Casella di testo 8" o:spid="_x0000_s1026" type="#_x0000_t202" style="width:277.85pt;height:1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" filled="f" stroked="f" strokeweight=".5pt">
                      <v:textbox>
                        <w:txbxContent>
                          <w:p w:rsidR="00D077E9" w:rsidRDefault="00D077E9" w:rsidP="00D077E9">
                            <w:pPr>
                              <w:pStyle w:val="Titolo"/>
                              <w:rPr>
                                <w:lang w:bidi="it-IT"/>
                              </w:rPr>
                            </w:pPr>
                            <w:r w:rsidRPr="00D86945">
                              <w:rPr>
                                <w:lang w:bidi="it-IT"/>
                              </w:rPr>
                              <w:t>RELAZIONE</w:t>
                            </w:r>
                          </w:p>
                          <w:p w:rsidR="00686E53" w:rsidRPr="00D86945" w:rsidRDefault="007854DD" w:rsidP="00D077E9">
                            <w:pPr>
                              <w:pStyle w:val="Titolo"/>
                            </w:pPr>
                            <w:r>
                              <w:t>al</w:t>
                            </w:r>
                            <w:r w:rsidR="00686E53">
                              <w:t xml:space="preserve"> bilancio</w:t>
                            </w:r>
                          </w:p>
                          <w:p w:rsidR="00D077E9" w:rsidRPr="00D86945" w:rsidRDefault="00D077E9" w:rsidP="00D077E9">
                            <w:pPr>
                              <w:pStyle w:val="Titolo"/>
                              <w:spacing w:after="0"/>
                            </w:pPr>
                            <w:r w:rsidRPr="00D86945">
                              <w:rPr>
                                <w:lang w:bidi="it-IT"/>
                              </w:rPr>
                              <w:t>20</w:t>
                            </w:r>
                            <w:r w:rsidR="00B83D35">
                              <w:rPr>
                                <w:lang w:bidi="it-IT"/>
                              </w:rPr>
                              <w:t>20</w:t>
                            </w:r>
                          </w:p>
                        </w:txbxContent>
                      </v:textbox>
                      <w10:anchorlock/>
                    </v:shape>
                  </w:pict>
                </mc:Fallback>
              </mc:AlternateContent>
            </w:r>
          </w:p>
          <w:p w:rsidR="00D077E9" w:rsidRDefault="00D077E9" w:rsidP="00AB02A7">
            <w:pPr>
              <w:rPr>
                <w:noProof/>
              </w:rPr>
            </w:pPr>
            <w:r>
              <w:rPr>
                <w:noProof/>
                <w:lang w:eastAsia="it-IT"/>
              </w:rPr>
              <mc:AlternateContent>
                <mc:Choice Requires="wps">
                  <w:drawing>
                    <wp:inline distT="0" distB="0" distL="0" distR="0" wp14:anchorId="325EECF4" wp14:editId="7EB51CE3">
                      <wp:extent cx="1390918" cy="0"/>
                      <wp:effectExtent l="0" t="19050" r="19050" b="19050"/>
                      <wp:docPr id="5" name="Connettore diritto 5" descr="separatore di testo"/>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CCF3C10" id="Connettore diritto 5" o:spid="_x0000_s1026" alt="separatore di testo"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4QdveYBAAAp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rsidTr="009F73E3">
        <w:trPr>
          <w:trHeight w:val="7261"/>
        </w:trPr>
        <w:tc>
          <w:tcPr>
            <w:tcW w:w="5580" w:type="dxa"/>
            <w:tcBorders>
              <w:top w:val="nil"/>
              <w:left w:val="nil"/>
              <w:bottom w:val="nil"/>
              <w:right w:val="nil"/>
            </w:tcBorders>
          </w:tcPr>
          <w:p w:rsidR="00D077E9" w:rsidRDefault="00D077E9" w:rsidP="00AB02A7">
            <w:pPr>
              <w:rPr>
                <w:noProof/>
              </w:rPr>
            </w:pPr>
          </w:p>
        </w:tc>
      </w:tr>
      <w:tr w:rsidR="00D077E9" w:rsidTr="00AB02A7">
        <w:trPr>
          <w:trHeight w:val="2438"/>
        </w:trPr>
        <w:tc>
          <w:tcPr>
            <w:tcW w:w="5580" w:type="dxa"/>
            <w:tcBorders>
              <w:top w:val="nil"/>
              <w:left w:val="nil"/>
              <w:bottom w:val="nil"/>
              <w:right w:val="nil"/>
            </w:tcBorders>
          </w:tcPr>
          <w:sdt>
            <w:sdtPr>
              <w:rPr>
                <w:noProof/>
              </w:rPr>
              <w:id w:val="1080870105"/>
              <w:placeholder>
                <w:docPart w:val="F2102EB752A340B7B5E880129C56E3E1"/>
              </w:placeholder>
              <w15:appearance w15:val="hidden"/>
            </w:sdtPr>
            <w:sdtEndPr/>
            <w:sdtContent>
              <w:p w:rsidR="00D077E9" w:rsidRDefault="007F618B" w:rsidP="00AB02A7">
                <w:pPr>
                  <w:rPr>
                    <w:noProof/>
                  </w:rPr>
                </w:pPr>
                <w:r>
                  <w:rPr>
                    <w:rStyle w:val="SottotitoloCarattere"/>
                    <w:b w:val="0"/>
                    <w:noProof/>
                    <w:lang w:bidi="it-IT"/>
                  </w:rPr>
                  <w:fldChar w:fldCharType="begin"/>
                </w:r>
                <w:r>
                  <w:rPr>
                    <w:rStyle w:val="SottotitoloCarattere"/>
                    <w:b w:val="0"/>
                    <w:noProof/>
                    <w:lang w:bidi="it-IT"/>
                  </w:rPr>
                  <w:instrText xml:space="preserve"> DATE  \@ "d MMMM"  \* MERGEFORMAT </w:instrText>
                </w:r>
                <w:r>
                  <w:rPr>
                    <w:rStyle w:val="SottotitoloCarattere"/>
                    <w:b w:val="0"/>
                    <w:noProof/>
                    <w:lang w:bidi="it-IT"/>
                  </w:rPr>
                  <w:fldChar w:fldCharType="separate"/>
                </w:r>
                <w:r w:rsidR="00FE6266">
                  <w:rPr>
                    <w:rStyle w:val="SottotitoloCarattere"/>
                    <w:b w:val="0"/>
                    <w:noProof/>
                    <w:lang w:bidi="it-IT"/>
                  </w:rPr>
                  <w:t>21 giugno</w:t>
                </w:r>
                <w:r>
                  <w:rPr>
                    <w:rStyle w:val="SottotitoloCarattere"/>
                    <w:b w:val="0"/>
                    <w:noProof/>
                    <w:lang w:bidi="it-IT"/>
                  </w:rPr>
                  <w:fldChar w:fldCharType="end"/>
                </w:r>
                <w:r w:rsidR="00001813">
                  <w:rPr>
                    <w:rStyle w:val="SottotitoloCarattere"/>
                    <w:b w:val="0"/>
                    <w:noProof/>
                    <w:lang w:bidi="it-IT"/>
                  </w:rPr>
                  <w:t xml:space="preserve"> 20</w:t>
                </w:r>
                <w:r w:rsidR="00A85FFC">
                  <w:rPr>
                    <w:rStyle w:val="SottotitoloCarattere"/>
                    <w:b w:val="0"/>
                    <w:noProof/>
                    <w:lang w:bidi="it-IT"/>
                  </w:rPr>
                  <w:t>20</w:t>
                </w:r>
              </w:p>
            </w:sdtContent>
          </w:sdt>
          <w:p w:rsidR="00D077E9" w:rsidRDefault="00D077E9" w:rsidP="00AB02A7">
            <w:pPr>
              <w:rPr>
                <w:noProof/>
                <w:sz w:val="10"/>
                <w:szCs w:val="10"/>
              </w:rPr>
            </w:pPr>
            <w:r w:rsidRPr="00D86945">
              <w:rPr>
                <w:noProof/>
                <w:sz w:val="10"/>
                <w:szCs w:val="10"/>
                <w:lang w:eastAsia="it-IT"/>
              </w:rPr>
              <mc:AlternateContent>
                <mc:Choice Requires="wps">
                  <w:drawing>
                    <wp:inline distT="0" distB="0" distL="0" distR="0" wp14:anchorId="05221EEA" wp14:editId="0908A099">
                      <wp:extent cx="1493949" cy="0"/>
                      <wp:effectExtent l="0" t="19050" r="30480" b="19050"/>
                      <wp:docPr id="6" name="Connettore diritto 6" descr="separatore di testo"/>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3CB5F4" id="Connettore diritto 6" o:spid="_x0000_s1026" alt="separatore di testo"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&#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jKhKucBAAApBAAADgAAAAAAAAAAAAAAAAAuAgAAZHJzL2Uyb0RvYy54bWxQSwECLQAU&#10;AAYACAAAACEAXfQJ4dgAAAACAQAADwAAAAAAAAAAAAAAAABBBAAAZHJzL2Rvd25yZXYueG1sUEsF&#10;BgAAAAAEAAQA8wAAAEYFAAAAAA==&#10;" strokecolor="#082a75 [3215]" strokeweight="3pt">
                      <w10:anchorlock/>
                    </v:line>
                  </w:pict>
                </mc:Fallback>
              </mc:AlternateContent>
            </w:r>
          </w:p>
          <w:p w:rsidR="00D077E9" w:rsidRDefault="00D077E9" w:rsidP="00AB02A7">
            <w:pPr>
              <w:rPr>
                <w:noProof/>
                <w:sz w:val="10"/>
                <w:szCs w:val="10"/>
              </w:rPr>
            </w:pPr>
          </w:p>
          <w:p w:rsidR="00D077E9" w:rsidRDefault="00D077E9" w:rsidP="00AB02A7">
            <w:pPr>
              <w:rPr>
                <w:noProof/>
                <w:sz w:val="10"/>
                <w:szCs w:val="10"/>
              </w:rPr>
            </w:pPr>
          </w:p>
          <w:p w:rsidR="00D077E9" w:rsidRDefault="00FE6266" w:rsidP="00AB02A7">
            <w:pPr>
              <w:rPr>
                <w:noProof/>
              </w:rPr>
            </w:pPr>
            <w:sdt>
              <w:sdtPr>
                <w:rPr>
                  <w:noProof/>
                </w:rPr>
                <w:id w:val="-1740469667"/>
                <w:placeholder>
                  <w:docPart w:val="56D7F34CF6284D4881E87EC31B90A7A0"/>
                </w:placeholder>
                <w15:appearance w15:val="hidden"/>
              </w:sdtPr>
              <w:sdtEndPr/>
              <w:sdtContent>
                <w:r w:rsidR="00001813">
                  <w:rPr>
                    <w:noProof/>
                  </w:rPr>
                  <w:t>C</w:t>
                </w:r>
                <w:r w:rsidR="00001813">
                  <w:t>entro documentazione donna</w:t>
                </w:r>
              </w:sdtContent>
            </w:sdt>
          </w:p>
          <w:p w:rsidR="00D077E9" w:rsidRDefault="00D077E9" w:rsidP="00AB02A7">
            <w:pPr>
              <w:rPr>
                <w:noProof/>
              </w:rPr>
            </w:pPr>
          </w:p>
          <w:p w:rsidR="00D077E9" w:rsidRPr="00D86945" w:rsidRDefault="00D077E9" w:rsidP="00AB02A7">
            <w:pPr>
              <w:rPr>
                <w:noProof/>
                <w:sz w:val="10"/>
                <w:szCs w:val="10"/>
              </w:rPr>
            </w:pPr>
          </w:p>
        </w:tc>
      </w:tr>
    </w:tbl>
    <w:p w:rsidR="00D077E9" w:rsidRDefault="00686E53">
      <w:pPr>
        <w:spacing w:after="200"/>
        <w:rPr>
          <w:noProof/>
        </w:rPr>
      </w:pPr>
      <w:r w:rsidRPr="00D967AC">
        <w:rPr>
          <w:noProof/>
          <w:lang w:eastAsia="it-IT"/>
        </w:rPr>
        <w:drawing>
          <wp:anchor distT="0" distB="0" distL="114300" distR="114300" simplePos="0" relativeHeight="251661312" behindDoc="0" locked="0" layoutInCell="1" allowOverlap="1" wp14:anchorId="2B05B9CB" wp14:editId="50363DC5">
            <wp:simplePos x="0" y="0"/>
            <wp:positionH relativeFrom="column">
              <wp:posOffset>5016500</wp:posOffset>
            </wp:positionH>
            <wp:positionV relativeFrom="paragraph">
              <wp:posOffset>7747635</wp:posOffset>
            </wp:positionV>
            <wp:extent cx="1346200" cy="643890"/>
            <wp:effectExtent l="0" t="0" r="6350" b="3810"/>
            <wp:wrapNone/>
            <wp:docPr id="12" name="Elemento grafico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Elemento grafico 201" descr="segnaposto-logo">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6200" cy="643890"/>
                    </a:xfrm>
                    <a:prstGeom prst="rect">
                      <a:avLst/>
                    </a:prstGeom>
                  </pic:spPr>
                </pic:pic>
              </a:graphicData>
            </a:graphic>
            <wp14:sizeRelH relativeFrom="margin">
              <wp14:pctWidth>0</wp14:pctWidth>
            </wp14:sizeRelH>
            <wp14:sizeRelV relativeFrom="margin">
              <wp14:pctHeight>0</wp14:pctHeight>
            </wp14:sizeRelV>
          </wp:anchor>
        </w:drawing>
      </w:r>
      <w:r w:rsidR="00001813">
        <w:rPr>
          <w:noProof/>
          <w:lang w:eastAsia="it-IT"/>
        </w:rPr>
        <w:drawing>
          <wp:anchor distT="0" distB="0" distL="114300" distR="114300" simplePos="0" relativeHeight="251658240" behindDoc="1" locked="0" layoutInCell="1" allowOverlap="1" wp14:anchorId="147AB9FC" wp14:editId="433DA222">
            <wp:simplePos x="0" y="0"/>
            <wp:positionH relativeFrom="column">
              <wp:posOffset>1434465</wp:posOffset>
            </wp:positionH>
            <wp:positionV relativeFrom="page">
              <wp:posOffset>1193165</wp:posOffset>
            </wp:positionV>
            <wp:extent cx="7760970" cy="5173980"/>
            <wp:effectExtent l="0" t="0" r="0" b="762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970" cy="5173980"/>
                    </a:xfrm>
                    <a:prstGeom prst="rect">
                      <a:avLst/>
                    </a:prstGeom>
                  </pic:spPr>
                </pic:pic>
              </a:graphicData>
            </a:graphic>
            <wp14:sizeRelH relativeFrom="margin">
              <wp14:pctWidth>0</wp14:pctWidth>
            </wp14:sizeRelH>
            <wp14:sizeRelV relativeFrom="margin">
              <wp14:pctHeight>0</wp14:pctHeight>
            </wp14:sizeRelV>
          </wp:anchor>
        </w:drawing>
      </w:r>
      <w:r w:rsidR="00AB02A7">
        <w:rPr>
          <w:noProof/>
          <w:lang w:eastAsia="it-IT"/>
        </w:rPr>
        <mc:AlternateContent>
          <mc:Choice Requires="wps">
            <w:drawing>
              <wp:anchor distT="0" distB="0" distL="114300" distR="114300" simplePos="0" relativeHeight="251659264" behindDoc="1" locked="0" layoutInCell="1" allowOverlap="1" wp14:anchorId="69641541" wp14:editId="4C5C54D3">
                <wp:simplePos x="0" y="0"/>
                <wp:positionH relativeFrom="column">
                  <wp:posOffset>-745490</wp:posOffset>
                </wp:positionH>
                <wp:positionV relativeFrom="page">
                  <wp:posOffset>6667500</wp:posOffset>
                </wp:positionV>
                <wp:extent cx="7760970" cy="4019550"/>
                <wp:effectExtent l="0" t="0" r="0" b="0"/>
                <wp:wrapNone/>
                <wp:docPr id="2" name="Rettangolo 2" descr="rettangolo colorato"/>
                <wp:cNvGraphicFramePr/>
                <a:graphic xmlns:a="http://schemas.openxmlformats.org/drawingml/2006/main">
                  <a:graphicData uri="http://schemas.microsoft.com/office/word/2010/wordprocessingShape">
                    <wps:wsp>
                      <wps:cNvSpPr/>
                      <wps:spPr>
                        <a:xfrm>
                          <a:off x="0" y="0"/>
                          <a:ext cx="7760970" cy="4019550"/>
                        </a:xfrm>
                        <a:prstGeom prst="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F8C138" id="Rettangolo 2" o:spid="_x0000_s1026" alt="rettangolo colorato"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" fillcolor="#f90" stroked="f" strokeweight="2pt">
                <w10:wrap anchory="page"/>
              </v:rect>
            </w:pict>
          </mc:Fallback>
        </mc:AlternateContent>
      </w:r>
      <w:r w:rsidR="00D077E9">
        <w:rPr>
          <w:noProof/>
          <w:lang w:bidi="it-IT"/>
        </w:rPr>
        <w:br w:type="page"/>
      </w:r>
    </w:p>
    <w:p w:rsidR="00686E53" w:rsidRPr="00686E53" w:rsidRDefault="00686E53" w:rsidP="00686E53">
      <w:pPr>
        <w:pStyle w:val="Titolo1"/>
        <w:rPr>
          <w:noProof/>
          <w:lang w:bidi="it-IT"/>
        </w:rPr>
      </w:pPr>
      <w:r w:rsidRPr="00686E53">
        <w:rPr>
          <w:noProof/>
          <w:lang w:bidi="it-IT"/>
        </w:rPr>
        <w:lastRenderedPageBreak/>
        <w:t>Relazione al bilancio – anno 20</w:t>
      </w:r>
      <w:r w:rsidR="00B83D35">
        <w:rPr>
          <w:noProof/>
          <w:lang w:bidi="it-IT"/>
        </w:rPr>
        <w:t>20</w:t>
      </w:r>
    </w:p>
    <w:p w:rsidR="00686E53" w:rsidRDefault="00686E53" w:rsidP="00686E53">
      <w:pPr>
        <w:pStyle w:val="Contenuto"/>
        <w:rPr>
          <w:noProof/>
        </w:rPr>
      </w:pPr>
    </w:p>
    <w:p w:rsidR="00B83D35" w:rsidRPr="00B83D35" w:rsidRDefault="00B83D35" w:rsidP="00B83D35">
      <w:pPr>
        <w:suppressAutoHyphens/>
        <w:autoSpaceDE w:val="0"/>
        <w:autoSpaceDN w:val="0"/>
        <w:adjustRightInd w:val="0"/>
        <w:jc w:val="both"/>
        <w:rPr>
          <w:rFonts w:ascii="Cambria" w:eastAsia="Times New Roman" w:hAnsi="Cambria" w:cs="Calibri"/>
          <w:b w:val="0"/>
          <w:color w:val="000000"/>
          <w:kern w:val="2"/>
          <w:sz w:val="24"/>
          <w:szCs w:val="24"/>
          <w:lang w:eastAsia="ar-SA"/>
        </w:rPr>
      </w:pPr>
      <w:r w:rsidRPr="00B83D35">
        <w:rPr>
          <w:rFonts w:ascii="Cambria" w:eastAsia="Times New Roman" w:hAnsi="Cambria" w:cs="Calibri"/>
          <w:b w:val="0"/>
          <w:color w:val="000000"/>
          <w:kern w:val="2"/>
          <w:sz w:val="24"/>
          <w:szCs w:val="24"/>
          <w:lang w:eastAsia="ar-SA"/>
        </w:rPr>
        <w:t xml:space="preserve">Nel 2020 il Centro documentazione donna </w:t>
      </w:r>
      <w:r w:rsidR="00FE6266">
        <w:rPr>
          <w:rFonts w:ascii="Cambria" w:eastAsia="Times New Roman" w:hAnsi="Cambria" w:cs="Calibri"/>
          <w:b w:val="0"/>
          <w:color w:val="000000"/>
          <w:kern w:val="2"/>
          <w:sz w:val="24"/>
          <w:szCs w:val="24"/>
          <w:lang w:eastAsia="ar-SA"/>
        </w:rPr>
        <w:t>(</w:t>
      </w:r>
      <w:proofErr w:type="spellStart"/>
      <w:r w:rsidR="00FE6266">
        <w:rPr>
          <w:rFonts w:ascii="Cambria" w:eastAsia="Times New Roman" w:hAnsi="Cambria" w:cs="Calibri"/>
          <w:b w:val="0"/>
          <w:color w:val="000000"/>
          <w:kern w:val="2"/>
          <w:sz w:val="24"/>
          <w:szCs w:val="24"/>
          <w:lang w:eastAsia="ar-SA"/>
        </w:rPr>
        <w:t>Cdd</w:t>
      </w:r>
      <w:proofErr w:type="spellEnd"/>
      <w:r w:rsidR="00FE6266">
        <w:rPr>
          <w:rFonts w:ascii="Cambria" w:eastAsia="Times New Roman" w:hAnsi="Cambria" w:cs="Calibri"/>
          <w:b w:val="0"/>
          <w:color w:val="000000"/>
          <w:kern w:val="2"/>
          <w:sz w:val="24"/>
          <w:szCs w:val="24"/>
          <w:lang w:eastAsia="ar-SA"/>
        </w:rPr>
        <w:t>)</w:t>
      </w:r>
      <w:r w:rsidRPr="00B83D35">
        <w:rPr>
          <w:rFonts w:ascii="Cambria" w:eastAsia="Times New Roman" w:hAnsi="Cambria" w:cs="Calibri"/>
          <w:b w:val="0"/>
          <w:color w:val="000000"/>
          <w:kern w:val="2"/>
          <w:sz w:val="24"/>
          <w:szCs w:val="24"/>
          <w:lang w:eastAsia="ar-SA"/>
        </w:rPr>
        <w:t xml:space="preserve"> è rimasto chiuso al pubblico dal 9 marzo al 25 maggio rispettando il DPCM 8 marzo 2020 per le misure </w:t>
      </w:r>
      <w:proofErr w:type="spellStart"/>
      <w:r w:rsidRPr="00B83D35">
        <w:rPr>
          <w:rFonts w:ascii="Cambria" w:eastAsia="Times New Roman" w:hAnsi="Cambria" w:cs="Calibri"/>
          <w:b w:val="0"/>
          <w:color w:val="000000"/>
          <w:kern w:val="2"/>
          <w:sz w:val="24"/>
          <w:szCs w:val="24"/>
          <w:lang w:eastAsia="ar-SA"/>
        </w:rPr>
        <w:t>anticovid</w:t>
      </w:r>
      <w:proofErr w:type="spellEnd"/>
      <w:r w:rsidRPr="00B83D35">
        <w:rPr>
          <w:rFonts w:ascii="Cambria" w:eastAsia="Times New Roman" w:hAnsi="Cambria" w:cs="Calibri"/>
          <w:b w:val="0"/>
          <w:color w:val="000000"/>
          <w:kern w:val="2"/>
          <w:sz w:val="24"/>
          <w:szCs w:val="24"/>
          <w:lang w:eastAsia="ar-SA"/>
        </w:rPr>
        <w:t xml:space="preserve">. Durante il periodo di chiusura </w:t>
      </w:r>
      <w:r w:rsidRPr="00B83D35">
        <w:rPr>
          <w:rFonts w:ascii="Cambria" w:eastAsia="Times New Roman" w:hAnsi="Cambria" w:cs="Calibri"/>
          <w:b w:val="0"/>
          <w:color w:val="auto"/>
          <w:kern w:val="2"/>
          <w:sz w:val="24"/>
          <w:szCs w:val="24"/>
          <w:lang w:eastAsia="ar-SA"/>
        </w:rPr>
        <w:t xml:space="preserve">si è cominciato a lavorare a distanza (pur nella carenza delle dotazioni tecnologiche proprie dell’associazione) su alcune attività progettuali che potevano essere comunque realizzate </w:t>
      </w:r>
      <w:r w:rsidRPr="00B83D35">
        <w:rPr>
          <w:rFonts w:ascii="Cambria" w:eastAsia="Times New Roman" w:hAnsi="Cambria" w:cs="Calibri"/>
          <w:b w:val="0"/>
          <w:i/>
          <w:color w:val="auto"/>
          <w:kern w:val="2"/>
          <w:sz w:val="24"/>
          <w:szCs w:val="24"/>
          <w:lang w:eastAsia="ar-SA"/>
        </w:rPr>
        <w:t>on line</w:t>
      </w:r>
      <w:r w:rsidRPr="00B83D35">
        <w:rPr>
          <w:rFonts w:ascii="Cambria" w:eastAsia="Times New Roman" w:hAnsi="Cambria" w:cs="Calibri"/>
          <w:b w:val="0"/>
          <w:color w:val="auto"/>
          <w:kern w:val="2"/>
          <w:sz w:val="24"/>
          <w:szCs w:val="24"/>
          <w:lang w:eastAsia="ar-SA"/>
        </w:rPr>
        <w:t>, sulle rendicontazioni di progetti e mantenendo la gestione ordinaria dell’associazione.</w:t>
      </w:r>
    </w:p>
    <w:p w:rsidR="00B83D35" w:rsidRPr="00B83D35" w:rsidRDefault="00B83D35" w:rsidP="00B83D35">
      <w:pPr>
        <w:suppressAutoHyphens/>
        <w:autoSpaceDE w:val="0"/>
        <w:autoSpaceDN w:val="0"/>
        <w:adjustRightInd w:val="0"/>
        <w:jc w:val="both"/>
        <w:rPr>
          <w:rFonts w:ascii="Cambria" w:eastAsia="Times New Roman" w:hAnsi="Cambria" w:cs="Calibri"/>
          <w:b w:val="0"/>
          <w:color w:val="auto"/>
          <w:kern w:val="2"/>
          <w:sz w:val="24"/>
          <w:szCs w:val="24"/>
          <w:lang w:eastAsia="ar-SA"/>
        </w:rPr>
      </w:pPr>
      <w:r w:rsidRPr="00B83D35">
        <w:rPr>
          <w:rFonts w:ascii="Cambria" w:eastAsia="Times New Roman" w:hAnsi="Cambria" w:cs="Calibri"/>
          <w:b w:val="0"/>
          <w:color w:val="000000"/>
          <w:kern w:val="2"/>
          <w:sz w:val="24"/>
          <w:szCs w:val="24"/>
          <w:lang w:eastAsia="ar-SA"/>
        </w:rPr>
        <w:t xml:space="preserve">Da aprile, lo sforzo si è concentrato per sviluppare nuove strategie operative, come per esempio la realizzazione di video per le celebrazioni del 25 aprile e cercando di </w:t>
      </w:r>
      <w:r w:rsidRPr="00B83D35">
        <w:rPr>
          <w:rFonts w:ascii="Cambria" w:eastAsia="Times New Roman" w:hAnsi="Cambria" w:cs="Calibri"/>
          <w:b w:val="0"/>
          <w:color w:val="auto"/>
          <w:kern w:val="2"/>
          <w:sz w:val="24"/>
          <w:szCs w:val="24"/>
          <w:lang w:eastAsia="ar-SA"/>
        </w:rPr>
        <w:t>individuare le piattaforme idonee sia al lavoro a gruppi chiusi sia alle dirette streaming aperte al pubblico.</w:t>
      </w:r>
    </w:p>
    <w:p w:rsidR="00B83D35" w:rsidRPr="00B83D35" w:rsidRDefault="00B83D35" w:rsidP="00B83D35">
      <w:pPr>
        <w:suppressAutoHyphens/>
        <w:autoSpaceDE w:val="0"/>
        <w:autoSpaceDN w:val="0"/>
        <w:adjustRightInd w:val="0"/>
        <w:jc w:val="both"/>
        <w:rPr>
          <w:rFonts w:ascii="Cambria" w:eastAsia="Times New Roman" w:hAnsi="Cambria" w:cs="Calibri"/>
          <w:b w:val="0"/>
          <w:color w:val="000000"/>
          <w:kern w:val="2"/>
          <w:sz w:val="24"/>
          <w:szCs w:val="24"/>
          <w:lang w:eastAsia="ar-SA"/>
        </w:rPr>
      </w:pPr>
      <w:r w:rsidRPr="00B83D35">
        <w:rPr>
          <w:rFonts w:ascii="Cambria" w:eastAsia="Times New Roman" w:hAnsi="Cambria" w:cs="Calibri"/>
          <w:b w:val="0"/>
          <w:color w:val="000000"/>
          <w:kern w:val="2"/>
          <w:sz w:val="24"/>
          <w:szCs w:val="24"/>
          <w:lang w:eastAsia="ar-SA"/>
        </w:rPr>
        <w:t xml:space="preserve">La riapertura al pubblico e il rientro al lavoro in sede sono avvenuti il 25 maggio (dopo la sanificazione degli ambienti, l’acquisto dei dispositivi individuali di sicurezza e la redazione del protocollo di regolamentazione delle misure per il contrasto alla diffusione del virus) nel rispetto delle indicazioni ministeriali </w:t>
      </w:r>
      <w:proofErr w:type="spellStart"/>
      <w:r w:rsidRPr="00B83D35">
        <w:rPr>
          <w:rFonts w:ascii="Cambria" w:eastAsia="Times New Roman" w:hAnsi="Cambria" w:cs="Calibri"/>
          <w:b w:val="0"/>
          <w:color w:val="000000"/>
          <w:kern w:val="2"/>
          <w:sz w:val="24"/>
          <w:szCs w:val="24"/>
          <w:lang w:eastAsia="ar-SA"/>
        </w:rPr>
        <w:t>Mibac</w:t>
      </w:r>
      <w:proofErr w:type="spellEnd"/>
      <w:r w:rsidRPr="00B83D35">
        <w:rPr>
          <w:rFonts w:ascii="Cambria" w:eastAsia="Times New Roman" w:hAnsi="Cambria" w:cs="Calibri"/>
          <w:b w:val="0"/>
          <w:color w:val="000000"/>
          <w:kern w:val="2"/>
          <w:sz w:val="24"/>
          <w:szCs w:val="24"/>
          <w:lang w:eastAsia="ar-SA"/>
        </w:rPr>
        <w:t xml:space="preserve"> e in accordo con il </w:t>
      </w:r>
      <w:r w:rsidRPr="00B83D35">
        <w:rPr>
          <w:rFonts w:ascii="Cambria" w:eastAsia="Times New Roman" w:hAnsi="Cambria" w:cs="Calibri"/>
          <w:b w:val="0"/>
          <w:bCs/>
          <w:color w:val="000000"/>
          <w:kern w:val="2"/>
          <w:sz w:val="24"/>
          <w:szCs w:val="24"/>
          <w:lang w:eastAsia="ar-SA"/>
        </w:rPr>
        <w:t>Coordinamento di polo bibliotecario</w:t>
      </w:r>
      <w:r w:rsidRPr="00B83D35">
        <w:rPr>
          <w:rFonts w:ascii="Cambria" w:eastAsia="Times New Roman" w:hAnsi="Cambria" w:cs="Calibri"/>
          <w:bCs/>
          <w:color w:val="000000"/>
          <w:kern w:val="2"/>
          <w:sz w:val="24"/>
          <w:szCs w:val="24"/>
          <w:lang w:eastAsia="ar-SA"/>
        </w:rPr>
        <w:t xml:space="preserve"> </w:t>
      </w:r>
      <w:r w:rsidRPr="00B83D35">
        <w:rPr>
          <w:rFonts w:ascii="Cambria" w:eastAsia="Times New Roman" w:hAnsi="Cambria" w:cs="Calibri"/>
          <w:b w:val="0"/>
          <w:color w:val="000000"/>
          <w:kern w:val="2"/>
          <w:sz w:val="24"/>
          <w:szCs w:val="24"/>
          <w:lang w:eastAsia="ar-SA"/>
        </w:rPr>
        <w:t>della provincia di Modena per quanto riguarda l’accesso degli utenti (prenotazione, distanziamento ecc.).</w:t>
      </w:r>
    </w:p>
    <w:p w:rsidR="00B83D35" w:rsidRPr="00B83D35" w:rsidRDefault="00B83D35" w:rsidP="00B83D35">
      <w:pPr>
        <w:suppressAutoHyphens/>
        <w:autoSpaceDE w:val="0"/>
        <w:autoSpaceDN w:val="0"/>
        <w:adjustRightInd w:val="0"/>
        <w:jc w:val="both"/>
        <w:rPr>
          <w:rFonts w:ascii="Cambria" w:eastAsia="Times New Roman" w:hAnsi="Cambria" w:cs="Calibri"/>
          <w:b w:val="0"/>
          <w:color w:val="000000"/>
          <w:kern w:val="2"/>
          <w:sz w:val="24"/>
          <w:szCs w:val="24"/>
          <w:lang w:eastAsia="ar-SA"/>
        </w:rPr>
      </w:pPr>
      <w:r w:rsidRPr="00B83D35">
        <w:rPr>
          <w:rFonts w:ascii="Cambria" w:eastAsia="Times New Roman" w:hAnsi="Cambria" w:cs="Calibri"/>
          <w:b w:val="0"/>
          <w:color w:val="000000"/>
          <w:kern w:val="2"/>
          <w:sz w:val="24"/>
          <w:szCs w:val="24"/>
          <w:lang w:eastAsia="ar-SA"/>
        </w:rPr>
        <w:t>Il lavoro messo in campo nella fase iniziale dell’anno è stato fondamentale per non farci trovare impreparate durante il periodo autunnale a fronte dei nuovi DPCM che si sono susseguiti e che hanno limitato ancora una volta la possibilità di realizzare le iniziative culturali in presenza.</w:t>
      </w:r>
    </w:p>
    <w:p w:rsidR="00B83D35" w:rsidRPr="00B83D35" w:rsidRDefault="00B83D35" w:rsidP="00B83D35">
      <w:pPr>
        <w:suppressAutoHyphens/>
        <w:autoSpaceDE w:val="0"/>
        <w:autoSpaceDN w:val="0"/>
        <w:adjustRightInd w:val="0"/>
        <w:jc w:val="both"/>
        <w:rPr>
          <w:rFonts w:ascii="Cambria" w:eastAsia="Times New Roman" w:hAnsi="Cambria" w:cs="Calibri"/>
          <w:b w:val="0"/>
          <w:color w:val="000000"/>
          <w:kern w:val="2"/>
          <w:sz w:val="24"/>
          <w:szCs w:val="24"/>
          <w:lang w:eastAsia="ar-SA"/>
        </w:rPr>
      </w:pPr>
      <w:r w:rsidRPr="00B83D35">
        <w:rPr>
          <w:rFonts w:ascii="Cambria" w:eastAsia="Times New Roman" w:hAnsi="Cambria" w:cs="Calibri"/>
          <w:b w:val="0"/>
          <w:color w:val="000000"/>
          <w:kern w:val="2"/>
          <w:sz w:val="24"/>
          <w:szCs w:val="24"/>
          <w:lang w:eastAsia="ar-SA"/>
        </w:rPr>
        <w:t xml:space="preserve">Preme sottolineare che nonostante le difficoltà del 2020 non è venuta meno la capacità dell’associazione di proporre iniziative e di continuare a progettare ed intercettare possibilità di finanziamento e di nuove collaborazioni. </w:t>
      </w:r>
    </w:p>
    <w:p w:rsidR="00B83D35" w:rsidRPr="00B83D35" w:rsidRDefault="00B83D35" w:rsidP="00B83D35">
      <w:pPr>
        <w:suppressAutoHyphens/>
        <w:autoSpaceDE w:val="0"/>
        <w:autoSpaceDN w:val="0"/>
        <w:adjustRightInd w:val="0"/>
        <w:jc w:val="both"/>
        <w:rPr>
          <w:rFonts w:ascii="Cambria" w:eastAsia="Times New Roman" w:hAnsi="Cambria" w:cs="Calibri"/>
          <w:b w:val="0"/>
          <w:color w:val="000000"/>
          <w:kern w:val="2"/>
          <w:sz w:val="24"/>
          <w:szCs w:val="24"/>
          <w:lang w:eastAsia="ar-SA"/>
        </w:rPr>
      </w:pPr>
      <w:r w:rsidRPr="00B83D35">
        <w:rPr>
          <w:rFonts w:ascii="Cambria" w:eastAsia="Times New Roman" w:hAnsi="Cambria" w:cs="Calibri"/>
          <w:b w:val="0"/>
          <w:color w:val="000000"/>
          <w:kern w:val="2"/>
          <w:sz w:val="24"/>
          <w:szCs w:val="24"/>
          <w:lang w:eastAsia="ar-SA"/>
        </w:rPr>
        <w:t>Volendo abbozzare un bilancio di questo anno, sicuramente la conversione “obbligata” al digitale delle iniziative culturali ha consentito un aumento delle visualizzazioni, dell’utenza e quindi dei fruitori finali e in parte ha permesso anche una maggiore efficienza in termini di costi e di tempo; d’altra parte l’assenza di relazione diretta con le donne che frequentano le nostre iniziative e la nostra sede snatura una parte della nostra mission che si basa sull’ascolto, il confronto e la raccolta delle istanze e dei bisogni delle donne per tradurli in azioni culturali e progettuali.</w:t>
      </w:r>
    </w:p>
    <w:p w:rsidR="00686E53" w:rsidRDefault="00686E53" w:rsidP="00686E53">
      <w:pPr>
        <w:pStyle w:val="Contenuto"/>
        <w:jc w:val="both"/>
        <w:rPr>
          <w:noProof/>
          <w:sz w:val="24"/>
          <w:szCs w:val="24"/>
        </w:rPr>
      </w:pPr>
    </w:p>
    <w:p w:rsidR="00686E53" w:rsidRDefault="00686E53" w:rsidP="00686E53">
      <w:pPr>
        <w:pStyle w:val="Contenuto"/>
        <w:jc w:val="both"/>
        <w:rPr>
          <w:noProof/>
          <w:sz w:val="24"/>
          <w:szCs w:val="24"/>
        </w:rPr>
      </w:pPr>
    </w:p>
    <w:p w:rsidR="009935CB" w:rsidRDefault="009935CB" w:rsidP="009935CB">
      <w:pPr>
        <w:pStyle w:val="Contenuto"/>
        <w:jc w:val="center"/>
        <w:rPr>
          <w:noProof/>
          <w:sz w:val="24"/>
          <w:szCs w:val="24"/>
        </w:rPr>
      </w:pPr>
      <w:r>
        <w:rPr>
          <w:noProof/>
          <w:sz w:val="24"/>
          <w:szCs w:val="24"/>
          <w:lang w:eastAsia="it-IT"/>
        </w:rPr>
        <w:drawing>
          <wp:inline distT="0" distB="0" distL="0" distR="0">
            <wp:extent cx="4171950" cy="2781162"/>
            <wp:effectExtent l="0" t="0" r="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2020-06-15--_DF532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5365" cy="2810104"/>
                    </a:xfrm>
                    <a:prstGeom prst="rect">
                      <a:avLst/>
                    </a:prstGeom>
                  </pic:spPr>
                </pic:pic>
              </a:graphicData>
            </a:graphic>
          </wp:inline>
        </w:drawing>
      </w:r>
    </w:p>
    <w:p w:rsidR="00B83D35" w:rsidRPr="00B83D35" w:rsidRDefault="00B83D35" w:rsidP="00B83D35">
      <w:pPr>
        <w:suppressAutoHyphens/>
        <w:jc w:val="both"/>
        <w:rPr>
          <w:rFonts w:ascii="Cambria" w:eastAsia="Times New Roman" w:hAnsi="Cambria" w:cs="Calibri"/>
          <w:i/>
          <w:color w:val="auto"/>
          <w:kern w:val="2"/>
          <w:sz w:val="24"/>
          <w:szCs w:val="24"/>
          <w:u w:val="single"/>
          <w:lang w:eastAsia="ar-SA"/>
        </w:rPr>
      </w:pPr>
      <w:r w:rsidRPr="00B83D35">
        <w:rPr>
          <w:rFonts w:ascii="Cambria" w:eastAsia="Times New Roman" w:hAnsi="Cambria" w:cs="Calibri"/>
          <w:i/>
          <w:color w:val="auto"/>
          <w:kern w:val="2"/>
          <w:sz w:val="24"/>
          <w:szCs w:val="24"/>
          <w:u w:val="single"/>
          <w:lang w:eastAsia="ar-SA"/>
        </w:rPr>
        <w:lastRenderedPageBreak/>
        <w:t xml:space="preserve">La Biblioteca </w:t>
      </w:r>
    </w:p>
    <w:p w:rsidR="00B83D35" w:rsidRPr="00B83D35" w:rsidRDefault="00B83D35" w:rsidP="00B83D35">
      <w:pPr>
        <w:suppressAutoHyphens/>
        <w:jc w:val="both"/>
        <w:rPr>
          <w:rFonts w:ascii="Cambria" w:eastAsia="Times New Roman" w:hAnsi="Cambria" w:cs="Calibri"/>
          <w:b w:val="0"/>
          <w:color w:val="auto"/>
          <w:kern w:val="2"/>
          <w:sz w:val="24"/>
          <w:szCs w:val="24"/>
          <w:lang w:eastAsia="ar-SA"/>
        </w:rPr>
      </w:pPr>
    </w:p>
    <w:p w:rsidR="00B83D35" w:rsidRPr="00B83D35" w:rsidRDefault="00B83D35" w:rsidP="00B83D35">
      <w:pPr>
        <w:suppressAutoHyphens/>
        <w:jc w:val="both"/>
        <w:rPr>
          <w:rFonts w:ascii="Cambria" w:eastAsia="Times New Roman" w:hAnsi="Cambria" w:cs="Calibri"/>
          <w:b w:val="0"/>
          <w:color w:val="auto"/>
          <w:kern w:val="2"/>
          <w:sz w:val="24"/>
          <w:szCs w:val="24"/>
          <w:lang w:eastAsia="ar-SA"/>
        </w:rPr>
      </w:pPr>
      <w:r w:rsidRPr="00B83D35">
        <w:rPr>
          <w:rFonts w:ascii="Cambria" w:eastAsia="Times New Roman" w:hAnsi="Cambria" w:cs="Calibri"/>
          <w:b w:val="0"/>
          <w:color w:val="auto"/>
          <w:kern w:val="2"/>
          <w:sz w:val="24"/>
          <w:szCs w:val="24"/>
          <w:lang w:eastAsia="ar-SA"/>
        </w:rPr>
        <w:t xml:space="preserve">I dati statistici relativi alla Biblioteca presentano nel corso del 2020 una leggera flessione dovuta all’interruzione dei servizi di </w:t>
      </w:r>
      <w:proofErr w:type="spellStart"/>
      <w:r w:rsidRPr="00B83D35">
        <w:rPr>
          <w:rFonts w:ascii="Cambria" w:eastAsia="Times New Roman" w:hAnsi="Cambria" w:cs="Calibri"/>
          <w:b w:val="0"/>
          <w:color w:val="auto"/>
          <w:kern w:val="2"/>
          <w:sz w:val="24"/>
          <w:szCs w:val="24"/>
          <w:lang w:eastAsia="ar-SA"/>
        </w:rPr>
        <w:t>reference</w:t>
      </w:r>
      <w:proofErr w:type="spellEnd"/>
      <w:r w:rsidRPr="00B83D35">
        <w:rPr>
          <w:rFonts w:ascii="Cambria" w:eastAsia="Times New Roman" w:hAnsi="Cambria" w:cs="Calibri"/>
          <w:b w:val="0"/>
          <w:color w:val="auto"/>
          <w:kern w:val="2"/>
          <w:sz w:val="24"/>
          <w:szCs w:val="24"/>
          <w:lang w:eastAsia="ar-SA"/>
        </w:rPr>
        <w:t xml:space="preserve"> e prestito a seguito del </w:t>
      </w:r>
      <w:proofErr w:type="spellStart"/>
      <w:r w:rsidRPr="00B83D35">
        <w:rPr>
          <w:rFonts w:ascii="Cambria" w:eastAsia="Times New Roman" w:hAnsi="Cambria" w:cs="Calibri"/>
          <w:b w:val="0"/>
          <w:color w:val="auto"/>
          <w:kern w:val="2"/>
          <w:sz w:val="24"/>
          <w:szCs w:val="24"/>
          <w:lang w:eastAsia="ar-SA"/>
        </w:rPr>
        <w:t>lockdown</w:t>
      </w:r>
      <w:proofErr w:type="spellEnd"/>
      <w:r w:rsidRPr="00B83D35">
        <w:rPr>
          <w:rFonts w:ascii="Cambria" w:eastAsia="Times New Roman" w:hAnsi="Cambria" w:cs="Calibri"/>
          <w:b w:val="0"/>
          <w:color w:val="auto"/>
          <w:kern w:val="2"/>
          <w:sz w:val="24"/>
          <w:szCs w:val="24"/>
          <w:lang w:eastAsia="ar-SA"/>
        </w:rPr>
        <w:t xml:space="preserve"> (nei mesi marzo-maggio), delle successive norme di divieto degli spostamenti tra comuni e di contingentamento degli ingressi, che possono avere reso più complicat</w:t>
      </w:r>
      <w:r w:rsidR="00FE6266">
        <w:rPr>
          <w:rFonts w:ascii="Cambria" w:eastAsia="Times New Roman" w:hAnsi="Cambria" w:cs="Calibri"/>
          <w:b w:val="0"/>
          <w:color w:val="auto"/>
          <w:kern w:val="2"/>
          <w:sz w:val="24"/>
          <w:szCs w:val="24"/>
          <w:lang w:eastAsia="ar-SA"/>
        </w:rPr>
        <w:t>e</w:t>
      </w:r>
      <w:r w:rsidRPr="00B83D35">
        <w:rPr>
          <w:rFonts w:ascii="Cambria" w:eastAsia="Times New Roman" w:hAnsi="Cambria" w:cs="Calibri"/>
          <w:b w:val="0"/>
          <w:color w:val="auto"/>
          <w:kern w:val="2"/>
          <w:sz w:val="24"/>
          <w:szCs w:val="24"/>
          <w:lang w:eastAsia="ar-SA"/>
        </w:rPr>
        <w:t xml:space="preserve"> per l’utenza le procedure di accesso al prestito tramite prenotazione. </w:t>
      </w:r>
    </w:p>
    <w:p w:rsidR="00B83D35" w:rsidRPr="00B83D35" w:rsidRDefault="00B83D35" w:rsidP="00B83D35">
      <w:pPr>
        <w:suppressAutoHyphens/>
        <w:jc w:val="both"/>
        <w:rPr>
          <w:rFonts w:ascii="Cambria" w:eastAsia="Times New Roman" w:hAnsi="Cambria" w:cs="Calibri"/>
          <w:b w:val="0"/>
          <w:color w:val="auto"/>
          <w:kern w:val="2"/>
          <w:sz w:val="24"/>
          <w:szCs w:val="24"/>
          <w:lang w:eastAsia="ar-SA"/>
        </w:rPr>
      </w:pPr>
      <w:r w:rsidRPr="00B83D35">
        <w:rPr>
          <w:rFonts w:ascii="Cambria" w:eastAsia="Times New Roman" w:hAnsi="Cambria" w:cs="Calibri"/>
          <w:b w:val="0"/>
          <w:color w:val="auto"/>
          <w:kern w:val="2"/>
          <w:sz w:val="24"/>
          <w:szCs w:val="24"/>
          <w:lang w:eastAsia="ar-SA"/>
        </w:rPr>
        <w:t xml:space="preserve">Tuttavia, essendo una biblioteca specializzata, abbiamo utenti con determinate esigenze, motivo per cui le richieste sono continuate anche durante le chiusure, alle quali abbiamo provveduto con consulenza bibliografica online e fornitura di documenti in digitale. </w:t>
      </w:r>
    </w:p>
    <w:p w:rsidR="00B83D35" w:rsidRPr="00B83D35" w:rsidRDefault="00B83D35" w:rsidP="00B83D35">
      <w:pPr>
        <w:suppressAutoHyphens/>
        <w:jc w:val="both"/>
        <w:rPr>
          <w:rFonts w:ascii="Cambria" w:eastAsia="Times New Roman" w:hAnsi="Cambria" w:cs="Calibri"/>
          <w:b w:val="0"/>
          <w:color w:val="000000"/>
          <w:kern w:val="2"/>
          <w:sz w:val="24"/>
          <w:szCs w:val="24"/>
          <w:lang w:eastAsia="ar-SA"/>
        </w:rPr>
      </w:pPr>
      <w:r w:rsidRPr="00B83D35">
        <w:rPr>
          <w:rFonts w:ascii="Cambria" w:eastAsia="Times New Roman" w:hAnsi="Cambria" w:cs="Calibri"/>
          <w:b w:val="0"/>
          <w:color w:val="auto"/>
          <w:kern w:val="2"/>
          <w:sz w:val="24"/>
          <w:szCs w:val="24"/>
          <w:lang w:eastAsia="ar-SA"/>
        </w:rPr>
        <w:t xml:space="preserve">Su un totale di </w:t>
      </w:r>
      <w:r w:rsidRPr="00B83D35">
        <w:rPr>
          <w:rFonts w:ascii="Cambria" w:eastAsia="Times New Roman" w:hAnsi="Cambria" w:cs="Calibri"/>
          <w:color w:val="auto"/>
          <w:kern w:val="2"/>
          <w:sz w:val="24"/>
          <w:szCs w:val="24"/>
          <w:lang w:eastAsia="ar-SA"/>
        </w:rPr>
        <w:t>66 utenti attivi</w:t>
      </w:r>
      <w:r w:rsidRPr="00B83D35">
        <w:rPr>
          <w:rFonts w:ascii="Cambria" w:eastAsia="Times New Roman" w:hAnsi="Cambria" w:cs="Calibri"/>
          <w:b w:val="0"/>
          <w:color w:val="auto"/>
          <w:kern w:val="2"/>
          <w:sz w:val="24"/>
          <w:szCs w:val="24"/>
          <w:lang w:eastAsia="ar-SA"/>
        </w:rPr>
        <w:t xml:space="preserve">, </w:t>
      </w:r>
      <w:r w:rsidRPr="00B83D35">
        <w:rPr>
          <w:rFonts w:ascii="Cambria" w:eastAsia="Times New Roman" w:hAnsi="Cambria" w:cs="Calibri"/>
          <w:b w:val="0"/>
          <w:color w:val="000000"/>
          <w:kern w:val="2"/>
          <w:sz w:val="24"/>
          <w:szCs w:val="24"/>
          <w:lang w:eastAsia="ar-SA"/>
        </w:rPr>
        <w:t xml:space="preserve">i volumi movimentati sono stati oltre 300, per il solo prestito esterno (escluse le consultazioni), sostanzialmente in linea con le statistiche degli anni precedenti. Sono proseguite le acquisizioni con un incremento del </w:t>
      </w:r>
      <w:r w:rsidRPr="00B83D35">
        <w:rPr>
          <w:rFonts w:ascii="Cambria" w:eastAsia="Times New Roman" w:hAnsi="Cambria" w:cs="Calibri"/>
          <w:b w:val="0"/>
          <w:bCs/>
          <w:color w:val="auto"/>
          <w:kern w:val="2"/>
          <w:sz w:val="24"/>
          <w:szCs w:val="24"/>
          <w:lang w:eastAsia="ar-SA"/>
        </w:rPr>
        <w:t xml:space="preserve">patrimonio librario inserito nel catalogo </w:t>
      </w:r>
      <w:r w:rsidRPr="00B83D35">
        <w:rPr>
          <w:rFonts w:ascii="Cambria" w:eastAsia="Times New Roman" w:hAnsi="Cambria" w:cs="Calibri"/>
          <w:b w:val="0"/>
          <w:color w:val="000000"/>
          <w:kern w:val="2"/>
          <w:sz w:val="24"/>
          <w:szCs w:val="24"/>
          <w:lang w:eastAsia="ar-SA"/>
        </w:rPr>
        <w:t xml:space="preserve">del polo provinciale modenese (MOD) per un totale di 110 volumi. </w:t>
      </w:r>
    </w:p>
    <w:p w:rsidR="00B83D35" w:rsidRPr="00B83D35" w:rsidRDefault="00B83D35" w:rsidP="00B83D35">
      <w:pPr>
        <w:suppressAutoHyphens/>
        <w:jc w:val="both"/>
        <w:rPr>
          <w:rFonts w:ascii="Cambria" w:eastAsia="Times New Roman" w:hAnsi="Cambria" w:cs="Calibri"/>
          <w:b w:val="0"/>
          <w:bCs/>
          <w:color w:val="auto"/>
          <w:kern w:val="2"/>
          <w:sz w:val="24"/>
          <w:szCs w:val="24"/>
          <w:lang w:eastAsia="ar-SA"/>
        </w:rPr>
      </w:pPr>
      <w:r w:rsidRPr="00B83D35">
        <w:rPr>
          <w:rFonts w:ascii="Cambria" w:eastAsia="Times New Roman" w:hAnsi="Cambria" w:cs="Calibri"/>
          <w:b w:val="0"/>
          <w:color w:val="000000"/>
          <w:kern w:val="2"/>
          <w:sz w:val="24"/>
          <w:szCs w:val="24"/>
          <w:lang w:eastAsia="ar-SA"/>
        </w:rPr>
        <w:t xml:space="preserve">È continuato il sostegno alla specificità e unicità del patrimonio </w:t>
      </w:r>
      <w:r w:rsidRPr="00B83D35">
        <w:rPr>
          <w:rFonts w:ascii="Cambria" w:eastAsia="Times New Roman" w:hAnsi="Cambria" w:cs="Calibri"/>
          <w:b w:val="0"/>
          <w:color w:val="auto"/>
          <w:kern w:val="2"/>
          <w:sz w:val="24"/>
          <w:szCs w:val="24"/>
          <w:lang w:eastAsia="ar-SA"/>
        </w:rPr>
        <w:t xml:space="preserve">dell’Istituto culturale (Biblioteca e Archivio) a seguito del rinnovo della Convenzione della </w:t>
      </w:r>
      <w:r w:rsidRPr="00B83D35">
        <w:rPr>
          <w:rFonts w:ascii="Cambria" w:eastAsia="Times New Roman" w:hAnsi="Cambria" w:cs="Calibri"/>
          <w:b w:val="0"/>
          <w:bCs/>
          <w:color w:val="auto"/>
          <w:kern w:val="2"/>
          <w:sz w:val="24"/>
          <w:szCs w:val="24"/>
          <w:lang w:eastAsia="ar-SA"/>
        </w:rPr>
        <w:t>Legge regionale 18/2000</w:t>
      </w:r>
      <w:r w:rsidRPr="00B83D35">
        <w:rPr>
          <w:rFonts w:ascii="Cambria" w:eastAsia="Times New Roman" w:hAnsi="Cambria" w:cs="Calibri"/>
          <w:b w:val="0"/>
          <w:color w:val="auto"/>
          <w:kern w:val="2"/>
          <w:sz w:val="24"/>
          <w:szCs w:val="24"/>
          <w:lang w:eastAsia="ar-SA"/>
        </w:rPr>
        <w:t xml:space="preserve"> con</w:t>
      </w:r>
      <w:r w:rsidRPr="00B83D35">
        <w:rPr>
          <w:rFonts w:ascii="Cambria" w:eastAsia="Times New Roman" w:hAnsi="Cambria" w:cs="Calibri"/>
          <w:b w:val="0"/>
          <w:bCs/>
          <w:color w:val="auto"/>
          <w:kern w:val="2"/>
          <w:sz w:val="24"/>
          <w:szCs w:val="24"/>
          <w:lang w:eastAsia="ar-SA"/>
        </w:rPr>
        <w:t xml:space="preserve"> l’Istituto dei Beni artistici, culturali e naturali della Regione Emilia-Romagna</w:t>
      </w:r>
      <w:r w:rsidRPr="00B83D35">
        <w:rPr>
          <w:rFonts w:ascii="Cambria" w:eastAsia="Times New Roman" w:hAnsi="Cambria" w:cs="Calibri"/>
          <w:b w:val="0"/>
          <w:color w:val="auto"/>
          <w:kern w:val="2"/>
          <w:sz w:val="24"/>
          <w:szCs w:val="24"/>
          <w:lang w:eastAsia="ar-SA"/>
        </w:rPr>
        <w:t xml:space="preserve"> per il triennio 2018-2020 e </w:t>
      </w:r>
      <w:r w:rsidRPr="00B83D35">
        <w:rPr>
          <w:rFonts w:ascii="Cambria" w:eastAsia="Times New Roman" w:hAnsi="Cambria" w:cs="Calibri"/>
          <w:b w:val="0"/>
          <w:bCs/>
          <w:color w:val="auto"/>
          <w:kern w:val="2"/>
          <w:sz w:val="24"/>
          <w:szCs w:val="24"/>
          <w:lang w:eastAsia="ar-SA"/>
        </w:rPr>
        <w:t xml:space="preserve">da parte del Ministero dei Beni culturali </w:t>
      </w:r>
      <w:r w:rsidRPr="00B83D35">
        <w:rPr>
          <w:rFonts w:ascii="Cambria" w:eastAsia="Times New Roman" w:hAnsi="Cambria" w:cs="Calibri"/>
          <w:b w:val="0"/>
          <w:color w:val="auto"/>
          <w:kern w:val="2"/>
          <w:sz w:val="24"/>
          <w:szCs w:val="24"/>
          <w:lang w:eastAsia="ar-SA"/>
        </w:rPr>
        <w:t xml:space="preserve">con il rinnovo </w:t>
      </w:r>
      <w:r w:rsidRPr="00B83D35">
        <w:rPr>
          <w:rFonts w:ascii="Cambria" w:eastAsia="Times New Roman" w:hAnsi="Cambria" w:cs="Calibri"/>
          <w:b w:val="0"/>
          <w:bCs/>
          <w:color w:val="auto"/>
          <w:kern w:val="2"/>
          <w:sz w:val="24"/>
          <w:szCs w:val="24"/>
          <w:lang w:eastAsia="ar-SA"/>
        </w:rPr>
        <w:t>del contributo per il funzionamento della biblioteca per l’anno 2020 (ex circolare n. 138/2002).</w:t>
      </w:r>
    </w:p>
    <w:p w:rsidR="00B83D35" w:rsidRPr="00B83D35" w:rsidRDefault="00B83D35" w:rsidP="00B83D35">
      <w:pPr>
        <w:suppressAutoHyphens/>
        <w:jc w:val="both"/>
        <w:rPr>
          <w:rFonts w:ascii="Cambria" w:eastAsia="Times New Roman" w:hAnsi="Cambria" w:cs="Calibri"/>
          <w:b w:val="0"/>
          <w:color w:val="auto"/>
          <w:kern w:val="2"/>
          <w:sz w:val="24"/>
          <w:szCs w:val="24"/>
          <w:lang w:eastAsia="ar-SA"/>
        </w:rPr>
      </w:pPr>
      <w:r w:rsidRPr="00B83D35">
        <w:rPr>
          <w:rFonts w:ascii="Cambria" w:eastAsia="Times New Roman" w:hAnsi="Cambria" w:cs="Calibri"/>
          <w:b w:val="0"/>
          <w:color w:val="auto"/>
          <w:kern w:val="2"/>
          <w:sz w:val="24"/>
          <w:szCs w:val="24"/>
          <w:lang w:eastAsia="ar-SA"/>
        </w:rPr>
        <w:t xml:space="preserve">Tra le iniziative legate alla promozione libraria e culturale, il </w:t>
      </w:r>
      <w:proofErr w:type="spellStart"/>
      <w:r w:rsidRPr="00B83D35">
        <w:rPr>
          <w:rFonts w:ascii="Cambria" w:eastAsia="Times New Roman" w:hAnsi="Cambria" w:cs="Calibri"/>
          <w:b w:val="0"/>
          <w:color w:val="auto"/>
          <w:kern w:val="2"/>
          <w:sz w:val="24"/>
          <w:szCs w:val="24"/>
          <w:lang w:eastAsia="ar-SA"/>
        </w:rPr>
        <w:t>C</w:t>
      </w:r>
      <w:r w:rsidR="00FE6266">
        <w:rPr>
          <w:rFonts w:ascii="Cambria" w:eastAsia="Times New Roman" w:hAnsi="Cambria" w:cs="Calibri"/>
          <w:b w:val="0"/>
          <w:color w:val="auto"/>
          <w:kern w:val="2"/>
          <w:sz w:val="24"/>
          <w:szCs w:val="24"/>
          <w:lang w:eastAsia="ar-SA"/>
        </w:rPr>
        <w:t>dd</w:t>
      </w:r>
      <w:proofErr w:type="spellEnd"/>
      <w:r w:rsidRPr="00B83D35">
        <w:rPr>
          <w:rFonts w:ascii="Cambria" w:eastAsia="Times New Roman" w:hAnsi="Cambria" w:cs="Calibri"/>
          <w:b w:val="0"/>
          <w:color w:val="auto"/>
          <w:kern w:val="2"/>
          <w:sz w:val="24"/>
          <w:szCs w:val="24"/>
          <w:lang w:eastAsia="ar-SA"/>
        </w:rPr>
        <w:t xml:space="preserve"> ha organizzato le seguenti presentazioni di libri: </w:t>
      </w:r>
      <w:r w:rsidRPr="00B83D35">
        <w:rPr>
          <w:rFonts w:ascii="Cambria" w:eastAsia="Times New Roman" w:hAnsi="Cambria" w:cs="Calibri"/>
          <w:b w:val="0"/>
          <w:i/>
          <w:color w:val="auto"/>
          <w:kern w:val="2"/>
          <w:sz w:val="24"/>
          <w:szCs w:val="24"/>
          <w:lang w:eastAsia="ar-SA"/>
        </w:rPr>
        <w:t xml:space="preserve">La vita lunga delle donne </w:t>
      </w:r>
      <w:r w:rsidRPr="00B83D35">
        <w:rPr>
          <w:rFonts w:ascii="Cambria" w:eastAsia="Times New Roman" w:hAnsi="Cambria" w:cs="Calibri"/>
          <w:b w:val="0"/>
          <w:color w:val="auto"/>
          <w:kern w:val="2"/>
          <w:sz w:val="24"/>
          <w:szCs w:val="24"/>
          <w:lang w:eastAsia="ar-SA"/>
        </w:rPr>
        <w:t xml:space="preserve">di Marina Piazza (Solferino 2019) all’interno della rassegna “Settembre alla Casa delle Donne”; </w:t>
      </w:r>
      <w:r w:rsidRPr="00B83D35">
        <w:rPr>
          <w:rFonts w:ascii="Cambria" w:eastAsia="Times New Roman" w:hAnsi="Cambria" w:cs="Calibri"/>
          <w:b w:val="0"/>
          <w:i/>
          <w:color w:val="auto"/>
          <w:kern w:val="2"/>
          <w:sz w:val="24"/>
          <w:szCs w:val="24"/>
          <w:lang w:eastAsia="ar-SA"/>
        </w:rPr>
        <w:t xml:space="preserve">Le ragazze salveranno il mondo </w:t>
      </w:r>
      <w:r w:rsidRPr="00B83D35">
        <w:rPr>
          <w:rFonts w:ascii="Cambria" w:eastAsia="Times New Roman" w:hAnsi="Cambria" w:cs="Calibri"/>
          <w:b w:val="0"/>
          <w:color w:val="auto"/>
          <w:kern w:val="2"/>
          <w:sz w:val="24"/>
          <w:szCs w:val="24"/>
          <w:lang w:eastAsia="ar-SA"/>
        </w:rPr>
        <w:t>di Annalisa Corrado (People 2020) in collaborazione con la Fondazione Del Monte.</w:t>
      </w:r>
    </w:p>
    <w:p w:rsidR="00B83D35" w:rsidRDefault="00B83D35" w:rsidP="00B83D35">
      <w:pPr>
        <w:suppressAutoHyphens/>
        <w:jc w:val="both"/>
        <w:rPr>
          <w:rFonts w:ascii="Cambria" w:eastAsia="Times New Roman" w:hAnsi="Cambria" w:cs="Calibri"/>
          <w:b w:val="0"/>
          <w:color w:val="auto"/>
          <w:kern w:val="2"/>
          <w:sz w:val="24"/>
          <w:szCs w:val="24"/>
          <w:lang w:eastAsia="ar-SA"/>
        </w:rPr>
      </w:pPr>
    </w:p>
    <w:p w:rsidR="00937801" w:rsidRDefault="00937801" w:rsidP="00B83D35">
      <w:pPr>
        <w:suppressAutoHyphens/>
        <w:jc w:val="both"/>
        <w:rPr>
          <w:rFonts w:ascii="Cambria" w:eastAsia="Times New Roman" w:hAnsi="Cambria" w:cs="Calibri"/>
          <w:b w:val="0"/>
          <w:color w:val="auto"/>
          <w:kern w:val="2"/>
          <w:sz w:val="24"/>
          <w:szCs w:val="24"/>
          <w:lang w:eastAsia="ar-SA"/>
        </w:rPr>
      </w:pPr>
    </w:p>
    <w:p w:rsidR="004359B8" w:rsidRDefault="00937801" w:rsidP="00B83D35">
      <w:pPr>
        <w:suppressAutoHyphens/>
        <w:jc w:val="both"/>
        <w:rPr>
          <w:rFonts w:ascii="Cambria" w:eastAsia="Times New Roman" w:hAnsi="Cambria" w:cs="Calibri"/>
          <w:b w:val="0"/>
          <w:color w:val="auto"/>
          <w:kern w:val="2"/>
          <w:sz w:val="24"/>
          <w:szCs w:val="24"/>
          <w:lang w:eastAsia="ar-SA"/>
        </w:rPr>
      </w:pPr>
      <w:r>
        <w:rPr>
          <w:noProof/>
        </w:rPr>
        <w:drawing>
          <wp:inline distT="0" distB="0" distL="0" distR="0">
            <wp:extent cx="6371590" cy="3584019"/>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1590" cy="3584019"/>
                    </a:xfrm>
                    <a:prstGeom prst="rect">
                      <a:avLst/>
                    </a:prstGeom>
                    <a:noFill/>
                    <a:ln>
                      <a:noFill/>
                    </a:ln>
                  </pic:spPr>
                </pic:pic>
              </a:graphicData>
            </a:graphic>
          </wp:inline>
        </w:drawing>
      </w:r>
    </w:p>
    <w:p w:rsidR="00937801" w:rsidRDefault="00937801" w:rsidP="00B83D35">
      <w:pPr>
        <w:suppressAutoHyphens/>
        <w:jc w:val="both"/>
        <w:rPr>
          <w:rFonts w:ascii="Cambria" w:eastAsia="Times New Roman" w:hAnsi="Cambria" w:cs="Calibri"/>
          <w:b w:val="0"/>
          <w:color w:val="auto"/>
          <w:kern w:val="2"/>
          <w:sz w:val="24"/>
          <w:szCs w:val="24"/>
          <w:lang w:eastAsia="ar-SA"/>
        </w:rPr>
      </w:pPr>
    </w:p>
    <w:p w:rsidR="00937801" w:rsidRPr="00B83D35" w:rsidRDefault="00937801" w:rsidP="00B83D35">
      <w:pPr>
        <w:suppressAutoHyphens/>
        <w:jc w:val="both"/>
        <w:rPr>
          <w:rFonts w:ascii="Cambria" w:eastAsia="Times New Roman" w:hAnsi="Cambria" w:cs="Calibri"/>
          <w:b w:val="0"/>
          <w:color w:val="auto"/>
          <w:kern w:val="2"/>
          <w:sz w:val="24"/>
          <w:szCs w:val="24"/>
          <w:lang w:eastAsia="ar-SA"/>
        </w:rPr>
      </w:pPr>
    </w:p>
    <w:p w:rsidR="00B83D35" w:rsidRPr="00B83D35" w:rsidRDefault="00B83D35" w:rsidP="00B83D35">
      <w:pPr>
        <w:suppressAutoHyphens/>
        <w:jc w:val="both"/>
        <w:rPr>
          <w:rFonts w:ascii="Cambria" w:eastAsia="Times New Roman" w:hAnsi="Cambria" w:cs="Calibri"/>
          <w:i/>
          <w:color w:val="auto"/>
          <w:kern w:val="2"/>
          <w:sz w:val="24"/>
          <w:szCs w:val="24"/>
          <w:highlight w:val="yellow"/>
          <w:u w:val="single"/>
          <w:lang w:eastAsia="ar-SA"/>
        </w:rPr>
      </w:pPr>
      <w:r w:rsidRPr="00B83D35">
        <w:rPr>
          <w:rFonts w:ascii="Cambria" w:eastAsia="Times New Roman" w:hAnsi="Cambria" w:cs="Calibri"/>
          <w:i/>
          <w:color w:val="auto"/>
          <w:kern w:val="2"/>
          <w:sz w:val="24"/>
          <w:szCs w:val="24"/>
          <w:u w:val="single"/>
          <w:lang w:eastAsia="ar-SA"/>
        </w:rPr>
        <w:lastRenderedPageBreak/>
        <w:t>Archivi</w:t>
      </w:r>
    </w:p>
    <w:p w:rsidR="00B83D35" w:rsidRPr="00B83D35" w:rsidRDefault="00B83D35" w:rsidP="00B83D35">
      <w:pPr>
        <w:suppressAutoHyphens/>
        <w:jc w:val="both"/>
        <w:rPr>
          <w:rFonts w:ascii="Cambria" w:eastAsia="Times New Roman" w:hAnsi="Cambria" w:cs="Calibri"/>
          <w:b w:val="0"/>
          <w:color w:val="auto"/>
          <w:kern w:val="2"/>
          <w:sz w:val="24"/>
          <w:szCs w:val="24"/>
          <w:highlight w:val="yellow"/>
          <w:lang w:eastAsia="ar-SA"/>
        </w:rPr>
      </w:pPr>
    </w:p>
    <w:p w:rsidR="00B83D35" w:rsidRPr="00B83D35" w:rsidRDefault="00B83D35" w:rsidP="00B83D35">
      <w:pPr>
        <w:suppressAutoHyphens/>
        <w:jc w:val="both"/>
        <w:rPr>
          <w:rFonts w:ascii="Cambria" w:eastAsia="Times New Roman" w:hAnsi="Cambria" w:cs="Calibri"/>
          <w:b w:val="0"/>
          <w:color w:val="auto"/>
          <w:kern w:val="2"/>
          <w:sz w:val="24"/>
          <w:szCs w:val="24"/>
          <w:lang w:eastAsia="ar-SA"/>
        </w:rPr>
      </w:pPr>
      <w:r w:rsidRPr="00B83D35">
        <w:rPr>
          <w:rFonts w:ascii="Cambria" w:eastAsia="Times New Roman" w:hAnsi="Cambria" w:cs="Calibri"/>
          <w:b w:val="0"/>
          <w:color w:val="auto"/>
          <w:kern w:val="2"/>
          <w:sz w:val="24"/>
          <w:szCs w:val="24"/>
          <w:lang w:eastAsia="ar-SA"/>
        </w:rPr>
        <w:t xml:space="preserve">La consultazione della sezione archivi nel corso del 2020, in ottemperanza alle disposizioni di distanziamento e sicurezza, ha intensificato il lavoro interno di </w:t>
      </w:r>
      <w:proofErr w:type="spellStart"/>
      <w:r w:rsidRPr="00B83D35">
        <w:rPr>
          <w:rFonts w:ascii="Cambria" w:eastAsia="Times New Roman" w:hAnsi="Cambria" w:cs="Calibri"/>
          <w:b w:val="0"/>
          <w:color w:val="auto"/>
          <w:kern w:val="2"/>
          <w:sz w:val="24"/>
          <w:szCs w:val="24"/>
          <w:lang w:eastAsia="ar-SA"/>
        </w:rPr>
        <w:t>reference</w:t>
      </w:r>
      <w:proofErr w:type="spellEnd"/>
      <w:r w:rsidRPr="00B83D35">
        <w:rPr>
          <w:rFonts w:ascii="Cambria" w:eastAsia="Times New Roman" w:hAnsi="Cambria" w:cs="Calibri"/>
          <w:b w:val="0"/>
          <w:color w:val="auto"/>
          <w:kern w:val="2"/>
          <w:sz w:val="24"/>
          <w:szCs w:val="24"/>
          <w:lang w:eastAsia="ar-SA"/>
        </w:rPr>
        <w:t xml:space="preserve"> per la prenotazione degli spazi oltre all’incremento della produzione di </w:t>
      </w:r>
      <w:proofErr w:type="spellStart"/>
      <w:r w:rsidRPr="00B83D35">
        <w:rPr>
          <w:rFonts w:ascii="Cambria" w:eastAsia="Times New Roman" w:hAnsi="Cambria" w:cs="Calibri"/>
          <w:b w:val="0"/>
          <w:i/>
          <w:color w:val="auto"/>
          <w:kern w:val="2"/>
          <w:sz w:val="24"/>
          <w:szCs w:val="24"/>
          <w:lang w:eastAsia="ar-SA"/>
        </w:rPr>
        <w:t>document</w:t>
      </w:r>
      <w:proofErr w:type="spellEnd"/>
      <w:r w:rsidRPr="00B83D35">
        <w:rPr>
          <w:rFonts w:ascii="Cambria" w:eastAsia="Times New Roman" w:hAnsi="Cambria" w:cs="Calibri"/>
          <w:b w:val="0"/>
          <w:i/>
          <w:color w:val="auto"/>
          <w:kern w:val="2"/>
          <w:sz w:val="24"/>
          <w:szCs w:val="24"/>
          <w:lang w:eastAsia="ar-SA"/>
        </w:rPr>
        <w:t xml:space="preserve"> delivery</w:t>
      </w:r>
      <w:r w:rsidRPr="00B83D35">
        <w:rPr>
          <w:rFonts w:ascii="Cambria" w:eastAsia="Times New Roman" w:hAnsi="Cambria" w:cs="Calibri"/>
          <w:b w:val="0"/>
          <w:color w:val="auto"/>
          <w:kern w:val="2"/>
          <w:sz w:val="24"/>
          <w:szCs w:val="24"/>
          <w:lang w:eastAsia="ar-SA"/>
        </w:rPr>
        <w:t xml:space="preserve"> per rispondere alle richieste dell’utenza di ricevere risorse online. Sono stati numerosi studenti e studentesse, ricercatori e ricercatrici, dottorandi/e ma anche studiosi/e di storia locale che hanno richiesto la consultazione di materiale documentario e archivistico per tesi di laurea (sulla storia dell’UDI negli anni settanta dall’incontro con i movimenti femministi all’XI congresso; sulle politiche regionali di welfare per il bando in memoria del Senatore Luciano Guerzoni); ricerche indipendenti (nel corso dell’anno è stata assidua la presenza delle ricercatrici del gruppo di lavoro </w:t>
      </w:r>
      <w:proofErr w:type="spellStart"/>
      <w:r w:rsidRPr="00B83D35">
        <w:rPr>
          <w:rFonts w:ascii="Cambria" w:eastAsia="Times New Roman" w:hAnsi="Cambria" w:cs="Calibri"/>
          <w:b w:val="0"/>
          <w:color w:val="auto"/>
          <w:kern w:val="2"/>
          <w:sz w:val="24"/>
          <w:szCs w:val="24"/>
          <w:lang w:eastAsia="ar-SA"/>
        </w:rPr>
        <w:t>dell’Udi</w:t>
      </w:r>
      <w:proofErr w:type="spellEnd"/>
      <w:r w:rsidRPr="00B83D35">
        <w:rPr>
          <w:rFonts w:ascii="Cambria" w:eastAsia="Times New Roman" w:hAnsi="Cambria" w:cs="Calibri"/>
          <w:b w:val="0"/>
          <w:color w:val="auto"/>
          <w:kern w:val="2"/>
          <w:sz w:val="24"/>
          <w:szCs w:val="24"/>
          <w:lang w:eastAsia="ar-SA"/>
        </w:rPr>
        <w:t xml:space="preserve"> di Modena per la realizzazione del progetto “Mai state zitte. Parole azioni e sentimenti delle donne dell’UDI di Modena dal 1945 a oggi”); ricerche storiche promosse in occasione di ricorrenze specifiche</w:t>
      </w:r>
      <w:r w:rsidR="00FE6266">
        <w:rPr>
          <w:rFonts w:ascii="Cambria" w:eastAsia="Times New Roman" w:hAnsi="Cambria" w:cs="Calibri"/>
          <w:b w:val="0"/>
          <w:color w:val="auto"/>
          <w:kern w:val="2"/>
          <w:sz w:val="24"/>
          <w:szCs w:val="24"/>
          <w:lang w:eastAsia="ar-SA"/>
        </w:rPr>
        <w:t xml:space="preserve"> (</w:t>
      </w:r>
      <w:r w:rsidRPr="00B83D35">
        <w:rPr>
          <w:rFonts w:ascii="Cambria" w:eastAsia="Times New Roman" w:hAnsi="Cambria" w:cs="Calibri"/>
          <w:b w:val="0"/>
          <w:color w:val="auto"/>
          <w:kern w:val="2"/>
          <w:sz w:val="24"/>
          <w:szCs w:val="24"/>
          <w:lang w:eastAsia="ar-SA"/>
        </w:rPr>
        <w:t xml:space="preserve">come per esempio il centenario della nascita del PCI che ha prodotto censimenti e mappature sulle fonti d’archivio nell’ambito del progetto regionale di public history e ricerca scientifica “Partecipare la democrazia. Storia del PCI in Emilia-Romagna” al quale ha collaborato anche la </w:t>
      </w:r>
      <w:r w:rsidR="00FE6266">
        <w:rPr>
          <w:rFonts w:ascii="Cambria" w:eastAsia="Times New Roman" w:hAnsi="Cambria" w:cs="Calibri"/>
          <w:b w:val="0"/>
          <w:color w:val="auto"/>
          <w:kern w:val="2"/>
          <w:sz w:val="24"/>
          <w:szCs w:val="24"/>
          <w:lang w:eastAsia="ar-SA"/>
        </w:rPr>
        <w:t>R</w:t>
      </w:r>
      <w:r w:rsidRPr="00B83D35">
        <w:rPr>
          <w:rFonts w:ascii="Cambria" w:eastAsia="Times New Roman" w:hAnsi="Cambria" w:cs="Calibri"/>
          <w:b w:val="0"/>
          <w:color w:val="auto"/>
          <w:kern w:val="2"/>
          <w:sz w:val="24"/>
          <w:szCs w:val="24"/>
          <w:lang w:eastAsia="ar-SA"/>
        </w:rPr>
        <w:t>ete regionale Archivi UDI</w:t>
      </w:r>
      <w:r w:rsidR="00FE6266">
        <w:rPr>
          <w:rFonts w:ascii="Cambria" w:eastAsia="Times New Roman" w:hAnsi="Cambria" w:cs="Calibri"/>
          <w:b w:val="0"/>
          <w:color w:val="auto"/>
          <w:kern w:val="2"/>
          <w:sz w:val="24"/>
          <w:szCs w:val="24"/>
          <w:lang w:eastAsia="ar-SA"/>
        </w:rPr>
        <w:t>)</w:t>
      </w:r>
      <w:r w:rsidRPr="00B83D35">
        <w:rPr>
          <w:rFonts w:ascii="Cambria" w:eastAsia="Times New Roman" w:hAnsi="Cambria" w:cs="Calibri"/>
          <w:b w:val="0"/>
          <w:color w:val="auto"/>
          <w:kern w:val="2"/>
          <w:sz w:val="24"/>
          <w:szCs w:val="24"/>
          <w:lang w:eastAsia="ar-SA"/>
        </w:rPr>
        <w:t xml:space="preserve">. </w:t>
      </w:r>
    </w:p>
    <w:p w:rsidR="00B83D35" w:rsidRPr="00B83D35" w:rsidRDefault="00B83D35" w:rsidP="00B83D35">
      <w:pPr>
        <w:suppressAutoHyphens/>
        <w:jc w:val="both"/>
        <w:rPr>
          <w:rFonts w:ascii="Cambria" w:eastAsia="Times New Roman" w:hAnsi="Cambria" w:cs="Calibri"/>
          <w:b w:val="0"/>
          <w:color w:val="auto"/>
          <w:kern w:val="1"/>
          <w:sz w:val="24"/>
          <w:szCs w:val="24"/>
          <w:lang w:eastAsia="ar-SA"/>
        </w:rPr>
      </w:pPr>
      <w:r w:rsidRPr="00B83D35">
        <w:rPr>
          <w:rFonts w:ascii="Cambria" w:eastAsia="Times New Roman" w:hAnsi="Cambria" w:cs="Calibri"/>
          <w:b w:val="0"/>
          <w:color w:val="auto"/>
          <w:kern w:val="1"/>
          <w:sz w:val="24"/>
          <w:szCs w:val="24"/>
          <w:lang w:eastAsia="ar-SA"/>
        </w:rPr>
        <w:t xml:space="preserve">Tra le iniziative di </w:t>
      </w:r>
      <w:r w:rsidRPr="00B83D35">
        <w:rPr>
          <w:rFonts w:ascii="Cambria" w:eastAsia="Times New Roman" w:hAnsi="Cambria" w:cs="Calibri"/>
          <w:color w:val="auto"/>
          <w:kern w:val="1"/>
          <w:sz w:val="24"/>
          <w:szCs w:val="24"/>
          <w:lang w:eastAsia="ar-SA"/>
        </w:rPr>
        <w:t>valorizzazione del patrimonio archivistico</w:t>
      </w:r>
      <w:r w:rsidRPr="00B83D35">
        <w:rPr>
          <w:rFonts w:ascii="Cambria" w:eastAsia="Times New Roman" w:hAnsi="Cambria" w:cs="Calibri"/>
          <w:b w:val="0"/>
          <w:color w:val="auto"/>
          <w:kern w:val="1"/>
          <w:sz w:val="24"/>
          <w:szCs w:val="24"/>
          <w:lang w:eastAsia="ar-SA"/>
        </w:rPr>
        <w:t xml:space="preserve">, si segnalano: </w:t>
      </w:r>
    </w:p>
    <w:p w:rsidR="00B83D35" w:rsidRPr="00B83D35" w:rsidRDefault="00B83D35" w:rsidP="00B83D35">
      <w:pPr>
        <w:suppressAutoHyphens/>
        <w:jc w:val="both"/>
        <w:rPr>
          <w:rFonts w:ascii="Cambria" w:eastAsia="Times New Roman" w:hAnsi="Cambria" w:cs="Calibri"/>
          <w:b w:val="0"/>
          <w:color w:val="auto"/>
          <w:kern w:val="1"/>
          <w:sz w:val="24"/>
          <w:szCs w:val="24"/>
          <w:lang w:eastAsia="ar-SA"/>
        </w:rPr>
      </w:pPr>
      <w:r w:rsidRPr="00B83D35">
        <w:rPr>
          <w:rFonts w:ascii="Cambria" w:eastAsia="Times New Roman" w:hAnsi="Cambria" w:cs="Calibri"/>
          <w:b w:val="0"/>
          <w:color w:val="auto"/>
          <w:kern w:val="1"/>
          <w:sz w:val="24"/>
          <w:szCs w:val="24"/>
          <w:lang w:eastAsia="ar-SA"/>
        </w:rPr>
        <w:t xml:space="preserve">- La partecipazione del </w:t>
      </w:r>
      <w:proofErr w:type="spellStart"/>
      <w:r w:rsidRPr="00B83D35">
        <w:rPr>
          <w:rFonts w:ascii="Cambria" w:eastAsia="Times New Roman" w:hAnsi="Cambria" w:cs="Calibri"/>
          <w:b w:val="0"/>
          <w:color w:val="auto"/>
          <w:kern w:val="1"/>
          <w:sz w:val="24"/>
          <w:szCs w:val="24"/>
          <w:lang w:eastAsia="ar-SA"/>
        </w:rPr>
        <w:t>Cdd</w:t>
      </w:r>
      <w:proofErr w:type="spellEnd"/>
      <w:r w:rsidRPr="00B83D35">
        <w:rPr>
          <w:rFonts w:ascii="Cambria" w:eastAsia="Times New Roman" w:hAnsi="Cambria" w:cs="Calibri"/>
          <w:b w:val="0"/>
          <w:color w:val="auto"/>
          <w:kern w:val="1"/>
          <w:sz w:val="24"/>
          <w:szCs w:val="24"/>
          <w:lang w:eastAsia="ar-SA"/>
        </w:rPr>
        <w:t xml:space="preserve"> alla rassegna annuale </w:t>
      </w:r>
      <w:r w:rsidRPr="00B83D35">
        <w:rPr>
          <w:rFonts w:ascii="Cambria" w:eastAsia="Times New Roman" w:hAnsi="Cambria" w:cs="Calibri"/>
          <w:color w:val="auto"/>
          <w:kern w:val="1"/>
          <w:sz w:val="24"/>
          <w:szCs w:val="24"/>
          <w:lang w:eastAsia="ar-SA"/>
        </w:rPr>
        <w:t>“</w:t>
      </w:r>
      <w:proofErr w:type="spellStart"/>
      <w:r w:rsidRPr="00B83D35">
        <w:rPr>
          <w:rFonts w:ascii="Cambria" w:eastAsia="Times New Roman" w:hAnsi="Cambria" w:cs="Calibri"/>
          <w:color w:val="auto"/>
          <w:kern w:val="1"/>
          <w:sz w:val="24"/>
          <w:szCs w:val="24"/>
          <w:lang w:eastAsia="ar-SA"/>
        </w:rPr>
        <w:t>Archivissima</w:t>
      </w:r>
      <w:proofErr w:type="spellEnd"/>
      <w:r w:rsidRPr="00B83D35">
        <w:rPr>
          <w:rFonts w:ascii="Cambria" w:eastAsia="Times New Roman" w:hAnsi="Cambria" w:cs="Calibri"/>
          <w:color w:val="auto"/>
          <w:kern w:val="1"/>
          <w:sz w:val="24"/>
          <w:szCs w:val="24"/>
          <w:lang w:eastAsia="ar-SA"/>
        </w:rPr>
        <w:t xml:space="preserve">. Il Festival degli archivi” </w:t>
      </w:r>
      <w:r w:rsidRPr="00B83D35">
        <w:rPr>
          <w:rFonts w:ascii="Cambria" w:eastAsia="Times New Roman" w:hAnsi="Cambria" w:cs="Calibri"/>
          <w:b w:val="0"/>
          <w:color w:val="auto"/>
          <w:kern w:val="1"/>
          <w:sz w:val="24"/>
          <w:szCs w:val="24"/>
          <w:lang w:eastAsia="ar-SA"/>
        </w:rPr>
        <w:t>che ha l’obiettivo</w:t>
      </w:r>
      <w:r w:rsidRPr="00B83D35">
        <w:rPr>
          <w:rFonts w:ascii="Cambria" w:eastAsia="Times New Roman" w:hAnsi="Cambria" w:cs="Calibri"/>
          <w:color w:val="auto"/>
          <w:kern w:val="1"/>
          <w:sz w:val="24"/>
          <w:szCs w:val="24"/>
          <w:lang w:eastAsia="ar-SA"/>
        </w:rPr>
        <w:t xml:space="preserve"> </w:t>
      </w:r>
      <w:r w:rsidRPr="00B83D35">
        <w:rPr>
          <w:rFonts w:ascii="Cambria" w:eastAsia="Times New Roman" w:hAnsi="Cambria" w:cs="Calibri"/>
          <w:b w:val="0"/>
          <w:color w:val="auto"/>
          <w:kern w:val="1"/>
          <w:sz w:val="24"/>
          <w:szCs w:val="24"/>
          <w:lang w:eastAsia="ar-SA"/>
        </w:rPr>
        <w:t xml:space="preserve">di promuovere presso il grande pubblico i patrimoni e le storie conservate negli archivi storici. Nel 2020 il tema centrale è stato il ruolo delle donne come protagoniste di percorsi di cambiamento e trasformazione e il </w:t>
      </w:r>
      <w:proofErr w:type="spellStart"/>
      <w:r w:rsidRPr="00B83D35">
        <w:rPr>
          <w:rFonts w:ascii="Cambria" w:eastAsia="Times New Roman" w:hAnsi="Cambria" w:cs="Calibri"/>
          <w:b w:val="0"/>
          <w:color w:val="auto"/>
          <w:kern w:val="1"/>
          <w:sz w:val="24"/>
          <w:szCs w:val="24"/>
          <w:lang w:eastAsia="ar-SA"/>
        </w:rPr>
        <w:t>Cdd</w:t>
      </w:r>
      <w:proofErr w:type="spellEnd"/>
      <w:r w:rsidRPr="00B83D35">
        <w:rPr>
          <w:rFonts w:ascii="Cambria" w:eastAsia="Times New Roman" w:hAnsi="Cambria" w:cs="Calibri"/>
          <w:b w:val="0"/>
          <w:color w:val="auto"/>
          <w:kern w:val="1"/>
          <w:sz w:val="24"/>
          <w:szCs w:val="24"/>
          <w:lang w:eastAsia="ar-SA"/>
        </w:rPr>
        <w:t xml:space="preserve"> ha partecipato con il videoclip </w:t>
      </w:r>
      <w:r w:rsidRPr="00B83D35">
        <w:rPr>
          <w:rFonts w:ascii="Cambria" w:eastAsia="Times New Roman" w:hAnsi="Cambria" w:cs="Calibri"/>
          <w:b w:val="0"/>
          <w:i/>
          <w:color w:val="auto"/>
          <w:kern w:val="1"/>
          <w:sz w:val="24"/>
          <w:szCs w:val="24"/>
          <w:lang w:eastAsia="ar-SA"/>
        </w:rPr>
        <w:t>Danzare tra gli archivi… Il Centro documentazione donna di Modena e la valorizzazione del patrimonio conservato</w:t>
      </w:r>
      <w:r w:rsidRPr="00B83D35">
        <w:rPr>
          <w:rFonts w:ascii="Cambria" w:eastAsia="Times New Roman" w:hAnsi="Cambria" w:cs="Calibri"/>
          <w:b w:val="0"/>
          <w:color w:val="auto"/>
          <w:kern w:val="1"/>
          <w:sz w:val="24"/>
          <w:szCs w:val="24"/>
          <w:lang w:eastAsia="ar-SA"/>
        </w:rPr>
        <w:t xml:space="preserve">. </w:t>
      </w:r>
    </w:p>
    <w:p w:rsidR="00B83D35" w:rsidRPr="00B83D35" w:rsidRDefault="00B83D35" w:rsidP="00B83D35">
      <w:pPr>
        <w:suppressAutoHyphens/>
        <w:jc w:val="both"/>
        <w:rPr>
          <w:rFonts w:ascii="Cambria" w:eastAsia="Times New Roman" w:hAnsi="Cambria" w:cs="Calibri"/>
          <w:b w:val="0"/>
          <w:color w:val="auto"/>
          <w:kern w:val="1"/>
          <w:sz w:val="24"/>
          <w:szCs w:val="24"/>
          <w:lang w:eastAsia="ar-SA"/>
        </w:rPr>
      </w:pPr>
      <w:r w:rsidRPr="00B83D35">
        <w:rPr>
          <w:rFonts w:ascii="Cambria" w:eastAsia="Times New Roman" w:hAnsi="Cambria" w:cs="Calibri"/>
          <w:b w:val="0"/>
          <w:color w:val="auto"/>
          <w:kern w:val="1"/>
          <w:sz w:val="24"/>
          <w:szCs w:val="24"/>
          <w:lang w:eastAsia="ar-SA"/>
        </w:rPr>
        <w:t xml:space="preserve">- La realizzazione del podcast </w:t>
      </w:r>
      <w:r w:rsidRPr="00B83D35">
        <w:rPr>
          <w:rFonts w:ascii="Cambria" w:eastAsia="Times New Roman" w:hAnsi="Cambria" w:cs="Calibri"/>
          <w:color w:val="auto"/>
          <w:kern w:val="1"/>
          <w:sz w:val="24"/>
          <w:szCs w:val="24"/>
          <w:lang w:eastAsia="ar-SA"/>
        </w:rPr>
        <w:t>“In viaggio per costruire la democrazia”</w:t>
      </w:r>
      <w:r w:rsidRPr="00B83D35">
        <w:rPr>
          <w:rFonts w:ascii="Cambria" w:eastAsia="Times New Roman" w:hAnsi="Cambria" w:cs="Calibri"/>
          <w:b w:val="0"/>
          <w:color w:val="auto"/>
          <w:kern w:val="1"/>
          <w:sz w:val="24"/>
          <w:szCs w:val="24"/>
          <w:lang w:eastAsia="ar-SA"/>
        </w:rPr>
        <w:t xml:space="preserve"> per la trasmissione radiofonica “Donne, diritti e democrazia tra passato e futuro” di Radio Città </w:t>
      </w:r>
      <w:proofErr w:type="spellStart"/>
      <w:r w:rsidRPr="00B83D35">
        <w:rPr>
          <w:rFonts w:ascii="Cambria" w:eastAsia="Times New Roman" w:hAnsi="Cambria" w:cs="Calibri"/>
          <w:b w:val="0"/>
          <w:color w:val="auto"/>
          <w:kern w:val="1"/>
          <w:sz w:val="24"/>
          <w:szCs w:val="24"/>
          <w:lang w:eastAsia="ar-SA"/>
        </w:rPr>
        <w:t>Fujiko</w:t>
      </w:r>
      <w:proofErr w:type="spellEnd"/>
      <w:r w:rsidRPr="00B83D35">
        <w:rPr>
          <w:rFonts w:ascii="Cambria" w:eastAsia="Times New Roman" w:hAnsi="Cambria" w:cs="Calibri"/>
          <w:b w:val="0"/>
          <w:color w:val="auto"/>
          <w:kern w:val="1"/>
          <w:sz w:val="24"/>
          <w:szCs w:val="24"/>
          <w:lang w:eastAsia="ar-SA"/>
        </w:rPr>
        <w:t xml:space="preserve"> con interventi di: Caterina Liotti (Centro documentazione donna), Katia Graziosi (UDI Bologna) e Laura Orlandini (UDI Ravenna) che hanno raccontato le esperienze delle donne emiliano-romagnole al </w:t>
      </w:r>
      <w:r w:rsidR="00FE6266">
        <w:rPr>
          <w:rFonts w:ascii="Cambria" w:eastAsia="Times New Roman" w:hAnsi="Cambria" w:cs="Calibri"/>
          <w:b w:val="0"/>
          <w:color w:val="auto"/>
          <w:kern w:val="1"/>
          <w:sz w:val="24"/>
          <w:szCs w:val="24"/>
          <w:lang w:eastAsia="ar-SA"/>
        </w:rPr>
        <w:t>p</w:t>
      </w:r>
      <w:r w:rsidRPr="00B83D35">
        <w:rPr>
          <w:rFonts w:ascii="Cambria" w:eastAsia="Times New Roman" w:hAnsi="Cambria" w:cs="Calibri"/>
          <w:b w:val="0"/>
          <w:color w:val="auto"/>
          <w:kern w:val="1"/>
          <w:sz w:val="24"/>
          <w:szCs w:val="24"/>
          <w:lang w:eastAsia="ar-SA"/>
        </w:rPr>
        <w:t>rimo Congresso nazionale dell’UDI a Firenze nell’ottobre 1945.</w:t>
      </w:r>
    </w:p>
    <w:p w:rsidR="00B83D35" w:rsidRDefault="00B83D35" w:rsidP="009935CB">
      <w:pPr>
        <w:pStyle w:val="Contenuto"/>
        <w:jc w:val="center"/>
        <w:rPr>
          <w:noProof/>
          <w:sz w:val="24"/>
          <w:szCs w:val="24"/>
        </w:rPr>
      </w:pPr>
    </w:p>
    <w:p w:rsidR="004C7D67" w:rsidRDefault="00937801" w:rsidP="009935CB">
      <w:pPr>
        <w:pStyle w:val="Contenuto"/>
        <w:jc w:val="center"/>
        <w:rPr>
          <w:noProof/>
          <w:sz w:val="24"/>
          <w:szCs w:val="24"/>
        </w:rPr>
      </w:pPr>
      <w:r>
        <w:rPr>
          <w:noProof/>
        </w:rPr>
        <w:drawing>
          <wp:inline distT="0" distB="0" distL="0" distR="0">
            <wp:extent cx="5524500" cy="3107531"/>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0570" cy="3122195"/>
                    </a:xfrm>
                    <a:prstGeom prst="rect">
                      <a:avLst/>
                    </a:prstGeom>
                    <a:noFill/>
                    <a:ln>
                      <a:noFill/>
                    </a:ln>
                  </pic:spPr>
                </pic:pic>
              </a:graphicData>
            </a:graphic>
          </wp:inline>
        </w:drawing>
      </w:r>
    </w:p>
    <w:p w:rsidR="004C7D67" w:rsidRPr="004C7D67" w:rsidRDefault="004C7D67" w:rsidP="004C7D67">
      <w:pPr>
        <w:suppressAutoHyphens/>
        <w:jc w:val="both"/>
        <w:rPr>
          <w:rFonts w:ascii="Cambria" w:eastAsia="Times New Roman" w:hAnsi="Cambria" w:cs="Calibri"/>
          <w:bCs/>
          <w:color w:val="auto"/>
          <w:kern w:val="2"/>
          <w:sz w:val="24"/>
          <w:szCs w:val="24"/>
          <w:lang w:eastAsia="ar-SA"/>
        </w:rPr>
      </w:pPr>
      <w:r w:rsidRPr="004C7D67">
        <w:rPr>
          <w:rFonts w:ascii="Cambria" w:eastAsia="Times New Roman" w:hAnsi="Cambria" w:cs="Calibri"/>
          <w:bCs/>
          <w:color w:val="auto"/>
          <w:kern w:val="2"/>
          <w:sz w:val="24"/>
          <w:szCs w:val="24"/>
          <w:u w:val="single"/>
          <w:lang w:eastAsia="ar-SA"/>
        </w:rPr>
        <w:lastRenderedPageBreak/>
        <w:t>Iniziative culturali e di sensibilizzazione</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Nel corso del 2020 molte delle iniziative pubbliche del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 che si sono sempre caratterizzate per la molteplicità di tipologie, tra convegni e seminari, dibattiti e tavole rotonde, spettacoli, mostre, letture animate e camminate – sono state giocoforza riconvertite in digitale sia mantenendone la formula classica attraverso incontri in diretta sulle piattaforme web (</w:t>
      </w:r>
      <w:proofErr w:type="spellStart"/>
      <w:r w:rsidRPr="004C7D67">
        <w:rPr>
          <w:rFonts w:ascii="Cambria" w:eastAsia="Times New Roman" w:hAnsi="Cambria" w:cs="Calibri"/>
          <w:b w:val="0"/>
          <w:color w:val="auto"/>
          <w:kern w:val="2"/>
          <w:sz w:val="24"/>
          <w:szCs w:val="24"/>
          <w:lang w:eastAsia="ar-SA"/>
        </w:rPr>
        <w:t>Fb</w:t>
      </w:r>
      <w:proofErr w:type="spellEnd"/>
      <w:r w:rsidRPr="004C7D67">
        <w:rPr>
          <w:rFonts w:ascii="Cambria" w:eastAsia="Times New Roman" w:hAnsi="Cambria" w:cs="Calibri"/>
          <w:b w:val="0"/>
          <w:color w:val="auto"/>
          <w:kern w:val="2"/>
          <w:sz w:val="24"/>
          <w:szCs w:val="24"/>
          <w:lang w:eastAsia="ar-SA"/>
        </w:rPr>
        <w:t xml:space="preserve">, </w:t>
      </w:r>
      <w:proofErr w:type="spellStart"/>
      <w:r w:rsidRPr="004C7D67">
        <w:rPr>
          <w:rFonts w:ascii="Cambria" w:eastAsia="Times New Roman" w:hAnsi="Cambria" w:cs="Calibri"/>
          <w:b w:val="0"/>
          <w:color w:val="auto"/>
          <w:kern w:val="2"/>
          <w:sz w:val="24"/>
          <w:szCs w:val="24"/>
          <w:lang w:eastAsia="ar-SA"/>
        </w:rPr>
        <w:t>youtube</w:t>
      </w:r>
      <w:proofErr w:type="spellEnd"/>
      <w:r w:rsidRPr="004C7D67">
        <w:rPr>
          <w:rFonts w:ascii="Cambria" w:eastAsia="Times New Roman" w:hAnsi="Cambria" w:cs="Calibri"/>
          <w:b w:val="0"/>
          <w:color w:val="auto"/>
          <w:kern w:val="2"/>
          <w:sz w:val="24"/>
          <w:szCs w:val="24"/>
          <w:lang w:eastAsia="ar-SA"/>
        </w:rPr>
        <w:t>) sia attraverso la realizzazione di nuovi prodotti multimediali, come per esempio video e podcast, che hanno arricchito notevolmente l’offerta culturale proposta e messa a disposizione della cittadinanza.</w:t>
      </w:r>
    </w:p>
    <w:p w:rsidR="004C7D67" w:rsidRDefault="004C7D67" w:rsidP="004C7D67">
      <w:pPr>
        <w:suppressAutoHyphens/>
        <w:jc w:val="both"/>
        <w:rPr>
          <w:rFonts w:ascii="Cambria" w:eastAsia="Times New Roman" w:hAnsi="Cambria" w:cs="Calibri"/>
          <w:b w:val="0"/>
          <w:color w:val="auto"/>
          <w:kern w:val="2"/>
          <w:sz w:val="24"/>
          <w:szCs w:val="24"/>
          <w:highlight w:val="yellow"/>
          <w:lang w:eastAsia="ar-SA"/>
        </w:rPr>
      </w:pPr>
    </w:p>
    <w:p w:rsidR="00B55516" w:rsidRDefault="00B55516" w:rsidP="004C7D67">
      <w:pPr>
        <w:suppressAutoHyphens/>
        <w:jc w:val="both"/>
        <w:rPr>
          <w:rFonts w:ascii="Cambria" w:eastAsia="Times New Roman" w:hAnsi="Cambria" w:cs="Calibri"/>
          <w:b w:val="0"/>
          <w:color w:val="auto"/>
          <w:kern w:val="2"/>
          <w:sz w:val="24"/>
          <w:szCs w:val="24"/>
          <w:highlight w:val="yellow"/>
          <w:lang w:eastAsia="ar-SA"/>
        </w:rPr>
      </w:pPr>
      <w:r>
        <w:rPr>
          <w:noProof/>
        </w:rPr>
        <w:drawing>
          <wp:inline distT="0" distB="0" distL="0" distR="0">
            <wp:extent cx="6304775" cy="3546435"/>
            <wp:effectExtent l="0" t="0" r="127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7837" cy="3559407"/>
                    </a:xfrm>
                    <a:prstGeom prst="rect">
                      <a:avLst/>
                    </a:prstGeom>
                    <a:noFill/>
                    <a:ln>
                      <a:noFill/>
                    </a:ln>
                  </pic:spPr>
                </pic:pic>
              </a:graphicData>
            </a:graphic>
          </wp:inline>
        </w:drawing>
      </w:r>
    </w:p>
    <w:p w:rsidR="00B55516" w:rsidRDefault="00B55516" w:rsidP="004C7D67">
      <w:pPr>
        <w:suppressAutoHyphens/>
        <w:jc w:val="both"/>
        <w:rPr>
          <w:rFonts w:ascii="Cambria" w:eastAsia="Times New Roman" w:hAnsi="Cambria" w:cs="Calibri"/>
          <w:b w:val="0"/>
          <w:color w:val="auto"/>
          <w:kern w:val="2"/>
          <w:sz w:val="24"/>
          <w:szCs w:val="24"/>
          <w:highlight w:val="yellow"/>
          <w:lang w:eastAsia="ar-SA"/>
        </w:rPr>
      </w:pP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Sul versante della programmazione culturale a partire dalle date scandite dal </w:t>
      </w:r>
      <w:r w:rsidRPr="004C7D67">
        <w:rPr>
          <w:rFonts w:ascii="Cambria" w:eastAsia="Times New Roman" w:hAnsi="Cambria" w:cs="Calibri"/>
          <w:color w:val="auto"/>
          <w:kern w:val="2"/>
          <w:sz w:val="24"/>
          <w:szCs w:val="24"/>
          <w:lang w:eastAsia="ar-SA"/>
        </w:rPr>
        <w:t>calendario civile</w:t>
      </w:r>
      <w:r w:rsidRPr="004C7D67">
        <w:rPr>
          <w:rFonts w:ascii="Cambria" w:eastAsia="Times New Roman" w:hAnsi="Cambria" w:cs="Calibri"/>
          <w:b w:val="0"/>
          <w:color w:val="auto"/>
          <w:kern w:val="2"/>
          <w:sz w:val="24"/>
          <w:szCs w:val="24"/>
          <w:lang w:eastAsia="ar-SA"/>
        </w:rPr>
        <w:t>, purtroppo quest’anno sono state annullate tutte le iniziative già programmate per l’</w:t>
      </w:r>
      <w:r w:rsidRPr="004C7D67">
        <w:rPr>
          <w:rFonts w:ascii="Cambria" w:eastAsia="Times New Roman" w:hAnsi="Cambria" w:cs="Calibri"/>
          <w:color w:val="auto"/>
          <w:kern w:val="2"/>
          <w:sz w:val="24"/>
          <w:szCs w:val="24"/>
          <w:lang w:eastAsia="ar-SA"/>
        </w:rPr>
        <w:t>8 marzo-Giornata internazionale della</w:t>
      </w:r>
      <w:r w:rsidRPr="004C7D67">
        <w:rPr>
          <w:rFonts w:ascii="Cambria" w:eastAsia="Times New Roman" w:hAnsi="Cambria" w:cs="Calibri"/>
          <w:b w:val="0"/>
          <w:color w:val="auto"/>
          <w:kern w:val="2"/>
          <w:sz w:val="24"/>
          <w:szCs w:val="24"/>
          <w:lang w:eastAsia="ar-SA"/>
        </w:rPr>
        <w:t xml:space="preserve"> </w:t>
      </w:r>
      <w:r w:rsidRPr="004C7D67">
        <w:rPr>
          <w:rFonts w:ascii="Cambria" w:eastAsia="Times New Roman" w:hAnsi="Cambria" w:cs="Calibri"/>
          <w:color w:val="auto"/>
          <w:kern w:val="2"/>
          <w:sz w:val="24"/>
          <w:szCs w:val="24"/>
          <w:lang w:eastAsia="ar-SA"/>
        </w:rPr>
        <w:t>donna</w:t>
      </w:r>
      <w:r w:rsidRPr="004C7D67">
        <w:rPr>
          <w:rFonts w:ascii="Cambria" w:eastAsia="Times New Roman" w:hAnsi="Cambria" w:cs="Calibri"/>
          <w:b w:val="0"/>
          <w:color w:val="auto"/>
          <w:kern w:val="2"/>
          <w:sz w:val="24"/>
          <w:szCs w:val="24"/>
          <w:lang w:eastAsia="ar-SA"/>
        </w:rPr>
        <w:t xml:space="preserve"> in coincidenza dell’inizio del </w:t>
      </w:r>
      <w:proofErr w:type="spellStart"/>
      <w:r w:rsidRPr="004C7D67">
        <w:rPr>
          <w:rFonts w:ascii="Cambria" w:eastAsia="Times New Roman" w:hAnsi="Cambria" w:cs="Calibri"/>
          <w:b w:val="0"/>
          <w:color w:val="auto"/>
          <w:kern w:val="2"/>
          <w:sz w:val="24"/>
          <w:szCs w:val="24"/>
          <w:lang w:eastAsia="ar-SA"/>
        </w:rPr>
        <w:t>lockdown</w:t>
      </w:r>
      <w:proofErr w:type="spellEnd"/>
      <w:r w:rsidRPr="004C7D67">
        <w:rPr>
          <w:rFonts w:ascii="Cambria" w:eastAsia="Times New Roman" w:hAnsi="Cambria" w:cs="Calibri"/>
          <w:b w:val="0"/>
          <w:color w:val="auto"/>
          <w:kern w:val="2"/>
          <w:sz w:val="24"/>
          <w:szCs w:val="24"/>
          <w:lang w:eastAsia="ar-SA"/>
        </w:rPr>
        <w:t xml:space="preserve"> tranne quella realizzata in collaborazione con il Comune di Sassuolo che è stata mantenuta: l’inaugurazione della mostra d’arte contemporanea “D-E-C-L-I-N-A-Z-I-O-N-I molteplici femminili” di Alberta </w:t>
      </w:r>
      <w:proofErr w:type="spellStart"/>
      <w:r w:rsidRPr="004C7D67">
        <w:rPr>
          <w:rFonts w:ascii="Cambria" w:eastAsia="Times New Roman" w:hAnsi="Cambria" w:cs="Calibri"/>
          <w:b w:val="0"/>
          <w:color w:val="auto"/>
          <w:kern w:val="2"/>
          <w:sz w:val="24"/>
          <w:szCs w:val="24"/>
          <w:lang w:eastAsia="ar-SA"/>
        </w:rPr>
        <w:t>Pellacani</w:t>
      </w:r>
      <w:proofErr w:type="spellEnd"/>
      <w:r w:rsidRPr="004C7D67">
        <w:rPr>
          <w:rFonts w:ascii="Cambria" w:eastAsia="Times New Roman" w:hAnsi="Cambria" w:cs="Calibri"/>
          <w:b w:val="0"/>
          <w:color w:val="auto"/>
          <w:kern w:val="2"/>
          <w:sz w:val="24"/>
          <w:szCs w:val="24"/>
          <w:lang w:eastAsia="ar-SA"/>
        </w:rPr>
        <w:t xml:space="preserve"> presso la Galleria </w:t>
      </w:r>
      <w:proofErr w:type="spellStart"/>
      <w:r w:rsidRPr="004C7D67">
        <w:rPr>
          <w:rFonts w:ascii="Cambria" w:eastAsia="Times New Roman" w:hAnsi="Cambria" w:cs="Calibri"/>
          <w:b w:val="0"/>
          <w:color w:val="auto"/>
          <w:kern w:val="2"/>
          <w:sz w:val="24"/>
          <w:szCs w:val="24"/>
          <w:lang w:eastAsia="ar-SA"/>
        </w:rPr>
        <w:t>Paggeriarte</w:t>
      </w:r>
      <w:proofErr w:type="spellEnd"/>
      <w:r w:rsidRPr="004C7D67">
        <w:rPr>
          <w:rFonts w:ascii="Cambria" w:eastAsia="Times New Roman" w:hAnsi="Cambria" w:cs="Calibri"/>
          <w:b w:val="0"/>
          <w:color w:val="auto"/>
          <w:kern w:val="2"/>
          <w:sz w:val="24"/>
          <w:szCs w:val="24"/>
          <w:lang w:eastAsia="ar-SA"/>
        </w:rPr>
        <w:t xml:space="preserve">.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Visto il protrarsi del momento di emergenza e il divieto delle attività in presenza, il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è riuscito a organizzarsi per ricordare e festeggiare il </w:t>
      </w:r>
      <w:r w:rsidRPr="004C7D67">
        <w:rPr>
          <w:rFonts w:ascii="Cambria" w:eastAsia="Times New Roman" w:hAnsi="Cambria" w:cs="Calibri"/>
          <w:color w:val="auto"/>
          <w:kern w:val="2"/>
          <w:sz w:val="24"/>
          <w:szCs w:val="24"/>
          <w:lang w:eastAsia="ar-SA"/>
        </w:rPr>
        <w:t>25 aprile-Festa della Liberazione</w:t>
      </w:r>
      <w:r w:rsidRPr="004C7D67">
        <w:rPr>
          <w:rFonts w:ascii="Cambria" w:eastAsia="Times New Roman" w:hAnsi="Cambria" w:cs="Calibri"/>
          <w:b w:val="0"/>
          <w:color w:val="auto"/>
          <w:kern w:val="2"/>
          <w:sz w:val="24"/>
          <w:szCs w:val="24"/>
          <w:lang w:eastAsia="ar-SA"/>
        </w:rPr>
        <w:t xml:space="preserve"> attraverso il ricorso ai canali di comunicazione digitali, mettendo a disposizione e proponendo materiali e spunti di riflessione sui temi della guerra e della Resistenza in un’ottica di genere. Oltre agli appuntamenti confluiti nell’ambito del progetto “Rivoluzioni”, il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ha realizzato anche: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 </w:t>
      </w:r>
      <w:r w:rsidRPr="004C7D67">
        <w:rPr>
          <w:rFonts w:ascii="Cambria" w:eastAsia="Times New Roman" w:hAnsi="Cambria" w:cs="Calibri"/>
          <w:b w:val="0"/>
          <w:i/>
          <w:color w:val="auto"/>
          <w:kern w:val="2"/>
          <w:sz w:val="24"/>
          <w:szCs w:val="24"/>
          <w:lang w:eastAsia="ar-SA"/>
        </w:rPr>
        <w:t xml:space="preserve">Gina </w:t>
      </w:r>
      <w:proofErr w:type="spellStart"/>
      <w:r w:rsidRPr="004C7D67">
        <w:rPr>
          <w:rFonts w:ascii="Cambria" w:eastAsia="Times New Roman" w:hAnsi="Cambria" w:cs="Calibri"/>
          <w:b w:val="0"/>
          <w:i/>
          <w:color w:val="auto"/>
          <w:kern w:val="2"/>
          <w:sz w:val="24"/>
          <w:szCs w:val="24"/>
          <w:lang w:eastAsia="ar-SA"/>
        </w:rPr>
        <w:t>Borellini</w:t>
      </w:r>
      <w:proofErr w:type="spellEnd"/>
      <w:r w:rsidRPr="004C7D67">
        <w:rPr>
          <w:rFonts w:ascii="Cambria" w:eastAsia="Times New Roman" w:hAnsi="Cambria" w:cs="Calibri"/>
          <w:b w:val="0"/>
          <w:i/>
          <w:color w:val="auto"/>
          <w:kern w:val="2"/>
          <w:sz w:val="24"/>
          <w:szCs w:val="24"/>
          <w:lang w:eastAsia="ar-SA"/>
        </w:rPr>
        <w:t>, Medaglia d’oro al valor militare, la storia della partigiana ‘Kira’</w:t>
      </w:r>
      <w:r w:rsidRPr="004C7D67">
        <w:rPr>
          <w:rFonts w:ascii="Cambria" w:eastAsia="Times New Roman" w:hAnsi="Cambria" w:cs="Calibri"/>
          <w:b w:val="0"/>
          <w:color w:val="auto"/>
          <w:kern w:val="2"/>
          <w:sz w:val="24"/>
          <w:szCs w:val="24"/>
          <w:lang w:eastAsia="ar-SA"/>
        </w:rPr>
        <w:t xml:space="preserve"> che da mondina diventa onorevole, raccontata nella pubblicazione di Caterina Liotti e </w:t>
      </w:r>
      <w:proofErr w:type="spellStart"/>
      <w:r w:rsidRPr="004C7D67">
        <w:rPr>
          <w:rFonts w:ascii="Cambria" w:eastAsia="Times New Roman" w:hAnsi="Cambria" w:cs="Calibri"/>
          <w:b w:val="0"/>
          <w:color w:val="auto"/>
          <w:kern w:val="2"/>
          <w:sz w:val="24"/>
          <w:szCs w:val="24"/>
          <w:lang w:eastAsia="ar-SA"/>
        </w:rPr>
        <w:t>Mariagiulia</w:t>
      </w:r>
      <w:proofErr w:type="spellEnd"/>
      <w:r w:rsidRPr="004C7D67">
        <w:rPr>
          <w:rFonts w:ascii="Cambria" w:eastAsia="Times New Roman" w:hAnsi="Cambria" w:cs="Calibri"/>
          <w:b w:val="0"/>
          <w:color w:val="auto"/>
          <w:kern w:val="2"/>
          <w:sz w:val="24"/>
          <w:szCs w:val="24"/>
          <w:lang w:eastAsia="ar-SA"/>
        </w:rPr>
        <w:t xml:space="preserve"> </w:t>
      </w:r>
      <w:proofErr w:type="spellStart"/>
      <w:r w:rsidRPr="004C7D67">
        <w:rPr>
          <w:rFonts w:ascii="Cambria" w:eastAsia="Times New Roman" w:hAnsi="Cambria" w:cs="Calibri"/>
          <w:b w:val="0"/>
          <w:color w:val="auto"/>
          <w:kern w:val="2"/>
          <w:sz w:val="24"/>
          <w:szCs w:val="24"/>
          <w:lang w:eastAsia="ar-SA"/>
        </w:rPr>
        <w:t>Sandonà</w:t>
      </w:r>
      <w:proofErr w:type="spellEnd"/>
      <w:r w:rsidRPr="004C7D67">
        <w:rPr>
          <w:rFonts w:ascii="Cambria" w:eastAsia="Times New Roman" w:hAnsi="Cambria" w:cs="Calibri"/>
          <w:b w:val="0"/>
          <w:color w:val="auto"/>
          <w:kern w:val="2"/>
          <w:sz w:val="24"/>
          <w:szCs w:val="24"/>
          <w:lang w:eastAsia="ar-SA"/>
        </w:rPr>
        <w:t xml:space="preserve"> “Un paltò per l’onorevole”, nel docufilm regia di Francesco </w:t>
      </w:r>
      <w:proofErr w:type="spellStart"/>
      <w:r w:rsidRPr="004C7D67">
        <w:rPr>
          <w:rFonts w:ascii="Cambria" w:eastAsia="Times New Roman" w:hAnsi="Cambria" w:cs="Calibri"/>
          <w:b w:val="0"/>
          <w:color w:val="auto"/>
          <w:kern w:val="2"/>
          <w:sz w:val="24"/>
          <w:szCs w:val="24"/>
          <w:lang w:eastAsia="ar-SA"/>
        </w:rPr>
        <w:t>Zarzana</w:t>
      </w:r>
      <w:proofErr w:type="spellEnd"/>
      <w:r w:rsidRPr="004C7D67">
        <w:rPr>
          <w:rFonts w:ascii="Cambria" w:eastAsia="Times New Roman" w:hAnsi="Cambria" w:cs="Calibri"/>
          <w:b w:val="0"/>
          <w:color w:val="auto"/>
          <w:kern w:val="2"/>
          <w:sz w:val="24"/>
          <w:szCs w:val="24"/>
          <w:lang w:eastAsia="ar-SA"/>
        </w:rPr>
        <w:t xml:space="preserve"> “Vorrei dire ai giovani” e nel podcast di Caterina Liotti – </w:t>
      </w:r>
      <w:proofErr w:type="spellStart"/>
      <w:r w:rsidRPr="004C7D67">
        <w:rPr>
          <w:rFonts w:ascii="Cambria" w:eastAsia="Times New Roman" w:hAnsi="Cambria" w:cs="Calibri"/>
          <w:b w:val="0"/>
          <w:color w:val="auto"/>
          <w:kern w:val="2"/>
          <w:sz w:val="24"/>
          <w:szCs w:val="24"/>
          <w:lang w:eastAsia="ar-SA"/>
        </w:rPr>
        <w:t>Wikiradio</w:t>
      </w:r>
      <w:proofErr w:type="spellEnd"/>
      <w:r w:rsidRPr="004C7D67">
        <w:rPr>
          <w:rFonts w:ascii="Cambria" w:eastAsia="Times New Roman" w:hAnsi="Cambria" w:cs="Calibri"/>
          <w:b w:val="0"/>
          <w:color w:val="auto"/>
          <w:kern w:val="2"/>
          <w:sz w:val="24"/>
          <w:szCs w:val="24"/>
          <w:lang w:eastAsia="ar-SA"/>
        </w:rPr>
        <w:t xml:space="preserve"> Rai Radio 3.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lastRenderedPageBreak/>
        <w:t xml:space="preserve">- </w:t>
      </w:r>
      <w:r w:rsidRPr="004C7D67">
        <w:rPr>
          <w:rFonts w:ascii="Cambria" w:eastAsia="Times New Roman" w:hAnsi="Cambria" w:cs="Calibri"/>
          <w:b w:val="0"/>
          <w:i/>
          <w:color w:val="auto"/>
          <w:kern w:val="2"/>
          <w:sz w:val="24"/>
          <w:szCs w:val="24"/>
          <w:lang w:eastAsia="ar-SA"/>
        </w:rPr>
        <w:t>Gabriella Degli Esposti. Medaglia d’oro al valor militare, la storia della partigiana ‘</w:t>
      </w:r>
      <w:proofErr w:type="spellStart"/>
      <w:r w:rsidRPr="004C7D67">
        <w:rPr>
          <w:rFonts w:ascii="Cambria" w:eastAsia="Times New Roman" w:hAnsi="Cambria" w:cs="Calibri"/>
          <w:b w:val="0"/>
          <w:i/>
          <w:color w:val="auto"/>
          <w:kern w:val="2"/>
          <w:sz w:val="24"/>
          <w:szCs w:val="24"/>
          <w:lang w:eastAsia="ar-SA"/>
        </w:rPr>
        <w:t>Balella</w:t>
      </w:r>
      <w:proofErr w:type="spellEnd"/>
      <w:r w:rsidRPr="004C7D67">
        <w:rPr>
          <w:rFonts w:ascii="Cambria" w:eastAsia="Times New Roman" w:hAnsi="Cambria" w:cs="Calibri"/>
          <w:b w:val="0"/>
          <w:i/>
          <w:color w:val="auto"/>
          <w:kern w:val="2"/>
          <w:sz w:val="24"/>
          <w:szCs w:val="24"/>
          <w:lang w:eastAsia="ar-SA"/>
        </w:rPr>
        <w:t>’</w:t>
      </w:r>
      <w:r w:rsidRPr="004C7D67">
        <w:rPr>
          <w:rFonts w:ascii="Cambria" w:eastAsia="Times New Roman" w:hAnsi="Cambria" w:cs="Calibri"/>
          <w:b w:val="0"/>
          <w:color w:val="auto"/>
          <w:kern w:val="2"/>
          <w:sz w:val="24"/>
          <w:szCs w:val="24"/>
          <w:lang w:eastAsia="ar-SA"/>
        </w:rPr>
        <w:t xml:space="preserve"> trucidata per aver lottato per la libertà viene raccontata nel podcast di Caterina Liotti – </w:t>
      </w:r>
      <w:proofErr w:type="spellStart"/>
      <w:r w:rsidRPr="004C7D67">
        <w:rPr>
          <w:rFonts w:ascii="Cambria" w:eastAsia="Times New Roman" w:hAnsi="Cambria" w:cs="Calibri"/>
          <w:b w:val="0"/>
          <w:color w:val="auto"/>
          <w:kern w:val="2"/>
          <w:sz w:val="24"/>
          <w:szCs w:val="24"/>
          <w:lang w:eastAsia="ar-SA"/>
        </w:rPr>
        <w:t>Wikiradio</w:t>
      </w:r>
      <w:proofErr w:type="spellEnd"/>
      <w:r w:rsidRPr="004C7D67">
        <w:rPr>
          <w:rFonts w:ascii="Cambria" w:eastAsia="Times New Roman" w:hAnsi="Cambria" w:cs="Calibri"/>
          <w:b w:val="0"/>
          <w:color w:val="auto"/>
          <w:kern w:val="2"/>
          <w:sz w:val="24"/>
          <w:szCs w:val="24"/>
          <w:lang w:eastAsia="ar-SA"/>
        </w:rPr>
        <w:t xml:space="preserve"> Rai Radio 3.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 Video </w:t>
      </w:r>
      <w:r w:rsidRPr="004C7D67">
        <w:rPr>
          <w:rFonts w:ascii="Cambria" w:eastAsia="Times New Roman" w:hAnsi="Cambria" w:cs="Calibri"/>
          <w:b w:val="0"/>
          <w:i/>
          <w:color w:val="auto"/>
          <w:kern w:val="2"/>
          <w:sz w:val="24"/>
          <w:szCs w:val="24"/>
          <w:lang w:eastAsia="ar-SA"/>
        </w:rPr>
        <w:t>Stupri di guerra: ‘le marocchinate’</w:t>
      </w:r>
      <w:r w:rsidRPr="004C7D67">
        <w:rPr>
          <w:rFonts w:ascii="Cambria" w:eastAsia="Times New Roman" w:hAnsi="Cambria" w:cs="Calibri"/>
          <w:b w:val="0"/>
          <w:color w:val="auto"/>
          <w:kern w:val="2"/>
          <w:sz w:val="24"/>
          <w:szCs w:val="24"/>
          <w:lang w:eastAsia="ar-SA"/>
        </w:rPr>
        <w:t xml:space="preserve">, tratto dallo spettacolo “Di quale forza armate. La violenza di genere nei conflitti dall’antichità ad oggi” di Patrizia </w:t>
      </w:r>
      <w:proofErr w:type="spellStart"/>
      <w:r w:rsidRPr="004C7D67">
        <w:rPr>
          <w:rFonts w:ascii="Cambria" w:eastAsia="Times New Roman" w:hAnsi="Cambria" w:cs="Calibri"/>
          <w:b w:val="0"/>
          <w:color w:val="auto"/>
          <w:kern w:val="2"/>
          <w:sz w:val="24"/>
          <w:szCs w:val="24"/>
          <w:lang w:eastAsia="ar-SA"/>
        </w:rPr>
        <w:t>Comitardi</w:t>
      </w:r>
      <w:proofErr w:type="spellEnd"/>
      <w:r w:rsidRPr="004C7D67">
        <w:rPr>
          <w:rFonts w:ascii="Cambria" w:eastAsia="Times New Roman" w:hAnsi="Cambria" w:cs="Calibri"/>
          <w:b w:val="0"/>
          <w:color w:val="auto"/>
          <w:kern w:val="2"/>
          <w:sz w:val="24"/>
          <w:szCs w:val="24"/>
          <w:lang w:eastAsia="ar-SA"/>
        </w:rPr>
        <w:t xml:space="preserve"> in collaborazione con Centro documentazione donna e A </w:t>
      </w:r>
      <w:proofErr w:type="spellStart"/>
      <w:r w:rsidRPr="004C7D67">
        <w:rPr>
          <w:rFonts w:ascii="Cambria" w:eastAsia="Times New Roman" w:hAnsi="Cambria" w:cs="Calibri"/>
          <w:b w:val="0"/>
          <w:color w:val="auto"/>
          <w:kern w:val="2"/>
          <w:sz w:val="24"/>
          <w:szCs w:val="24"/>
          <w:lang w:eastAsia="ar-SA"/>
        </w:rPr>
        <w:t>different</w:t>
      </w:r>
      <w:proofErr w:type="spellEnd"/>
      <w:r w:rsidRPr="004C7D67">
        <w:rPr>
          <w:rFonts w:ascii="Cambria" w:eastAsia="Times New Roman" w:hAnsi="Cambria" w:cs="Calibri"/>
          <w:b w:val="0"/>
          <w:color w:val="auto"/>
          <w:kern w:val="2"/>
          <w:sz w:val="24"/>
          <w:szCs w:val="24"/>
          <w:lang w:eastAsia="ar-SA"/>
        </w:rPr>
        <w:t xml:space="preserve"> Eye.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Anche in occasione della ricorrenza del </w:t>
      </w:r>
      <w:r w:rsidRPr="004C7D67">
        <w:rPr>
          <w:rFonts w:ascii="Cambria" w:eastAsia="Times New Roman" w:hAnsi="Cambria" w:cs="Calibri"/>
          <w:color w:val="auto"/>
          <w:kern w:val="2"/>
          <w:sz w:val="24"/>
          <w:szCs w:val="24"/>
          <w:lang w:eastAsia="ar-SA"/>
        </w:rPr>
        <w:t>25 novembre</w:t>
      </w:r>
      <w:r w:rsidRPr="004C7D67">
        <w:rPr>
          <w:rFonts w:ascii="Cambria" w:eastAsia="Times New Roman" w:hAnsi="Cambria" w:cs="Calibri"/>
          <w:b w:val="0"/>
          <w:color w:val="auto"/>
          <w:kern w:val="2"/>
          <w:sz w:val="24"/>
          <w:szCs w:val="24"/>
          <w:lang w:eastAsia="ar-SA"/>
        </w:rPr>
        <w:t>-</w:t>
      </w:r>
      <w:r w:rsidRPr="004C7D67">
        <w:rPr>
          <w:rFonts w:ascii="Cambria" w:eastAsia="Times New Roman" w:hAnsi="Cambria" w:cs="Calibri"/>
          <w:color w:val="auto"/>
          <w:kern w:val="2"/>
          <w:sz w:val="24"/>
          <w:szCs w:val="24"/>
          <w:lang w:eastAsia="ar-SA"/>
        </w:rPr>
        <w:t>Giornata internazionale contro la violenza sulle donne</w:t>
      </w:r>
      <w:r w:rsidRPr="004C7D67">
        <w:rPr>
          <w:rFonts w:ascii="Cambria" w:eastAsia="Times New Roman" w:hAnsi="Cambria" w:cs="Calibri"/>
          <w:b w:val="0"/>
          <w:color w:val="auto"/>
          <w:kern w:val="2"/>
          <w:sz w:val="24"/>
          <w:szCs w:val="24"/>
          <w:lang w:eastAsia="ar-SA"/>
        </w:rPr>
        <w:t xml:space="preserve">, le restrizioni in vigore sulle iniziative pubbliche hanno fortemente limitato gli interventi delle amministrazioni comunali del territorio alle seguenti proposte: a </w:t>
      </w:r>
      <w:r w:rsidRPr="004C7D67">
        <w:rPr>
          <w:rFonts w:ascii="Cambria" w:eastAsia="Times New Roman" w:hAnsi="Cambria" w:cs="Calibri"/>
          <w:color w:val="auto"/>
          <w:kern w:val="2"/>
          <w:sz w:val="24"/>
          <w:szCs w:val="24"/>
          <w:lang w:eastAsia="ar-SA"/>
        </w:rPr>
        <w:t xml:space="preserve">Modena </w:t>
      </w:r>
      <w:r w:rsidRPr="004C7D67">
        <w:rPr>
          <w:rFonts w:ascii="Cambria" w:eastAsia="Times New Roman" w:hAnsi="Cambria" w:cs="Calibri"/>
          <w:b w:val="0"/>
          <w:color w:val="auto"/>
          <w:kern w:val="2"/>
          <w:sz w:val="24"/>
          <w:szCs w:val="24"/>
          <w:lang w:eastAsia="ar-SA"/>
        </w:rPr>
        <w:t xml:space="preserve">la collaborazione del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al ciclo di dialoghi online  su ‘vulnerabilità sociale, forme della violenza e funzioni del diritto’ organizzato dal CRID dell’Università di Modena e Reggio Emilia, con l’incontro </w:t>
      </w:r>
      <w:r w:rsidRPr="004C7D67">
        <w:rPr>
          <w:rFonts w:ascii="Cambria" w:eastAsia="Times New Roman" w:hAnsi="Cambria" w:cs="Calibri"/>
          <w:b w:val="0"/>
          <w:i/>
          <w:color w:val="auto"/>
          <w:kern w:val="2"/>
          <w:sz w:val="24"/>
          <w:szCs w:val="24"/>
          <w:lang w:eastAsia="ar-SA"/>
        </w:rPr>
        <w:t>Itinerari della parità nell’ordinamento giuridico italiano. Dall’Unità d’Italia al Covid-19</w:t>
      </w:r>
      <w:r w:rsidRPr="004C7D67">
        <w:rPr>
          <w:rFonts w:ascii="Cambria" w:eastAsia="Times New Roman" w:hAnsi="Cambria" w:cs="Calibri"/>
          <w:b w:val="0"/>
          <w:color w:val="auto"/>
          <w:kern w:val="2"/>
          <w:sz w:val="24"/>
          <w:szCs w:val="24"/>
          <w:lang w:eastAsia="ar-SA"/>
        </w:rPr>
        <w:t xml:space="preserve">, con gli interventi di Vittorina Maestroni, Centro documentazione donna e Serena </w:t>
      </w:r>
      <w:proofErr w:type="spellStart"/>
      <w:r w:rsidRPr="004C7D67">
        <w:rPr>
          <w:rFonts w:ascii="Cambria" w:eastAsia="Times New Roman" w:hAnsi="Cambria" w:cs="Calibri"/>
          <w:b w:val="0"/>
          <w:color w:val="auto"/>
          <w:kern w:val="2"/>
          <w:sz w:val="24"/>
          <w:szCs w:val="24"/>
          <w:lang w:eastAsia="ar-SA"/>
        </w:rPr>
        <w:t>Vantin</w:t>
      </w:r>
      <w:proofErr w:type="spellEnd"/>
      <w:r w:rsidRPr="004C7D67">
        <w:rPr>
          <w:rFonts w:ascii="Cambria" w:eastAsia="Times New Roman" w:hAnsi="Cambria" w:cs="Calibri"/>
          <w:b w:val="0"/>
          <w:color w:val="auto"/>
          <w:kern w:val="2"/>
          <w:sz w:val="24"/>
          <w:szCs w:val="24"/>
          <w:lang w:eastAsia="ar-SA"/>
        </w:rPr>
        <w:t>, CRID-</w:t>
      </w:r>
      <w:proofErr w:type="spellStart"/>
      <w:r w:rsidRPr="004C7D67">
        <w:rPr>
          <w:rFonts w:ascii="Cambria" w:eastAsia="Times New Roman" w:hAnsi="Cambria" w:cs="Calibri"/>
          <w:b w:val="0"/>
          <w:color w:val="auto"/>
          <w:kern w:val="2"/>
          <w:sz w:val="24"/>
          <w:szCs w:val="24"/>
          <w:lang w:eastAsia="ar-SA"/>
        </w:rPr>
        <w:t>Unimore</w:t>
      </w:r>
      <w:proofErr w:type="spellEnd"/>
      <w:r w:rsidRPr="004C7D67">
        <w:rPr>
          <w:rFonts w:ascii="Cambria" w:eastAsia="Times New Roman" w:hAnsi="Cambria" w:cs="Calibri"/>
          <w:b w:val="0"/>
          <w:color w:val="auto"/>
          <w:kern w:val="2"/>
          <w:sz w:val="24"/>
          <w:szCs w:val="24"/>
          <w:lang w:eastAsia="ar-SA"/>
        </w:rPr>
        <w:t xml:space="preserve">; a </w:t>
      </w:r>
      <w:r w:rsidRPr="004C7D67">
        <w:rPr>
          <w:rFonts w:ascii="Cambria" w:eastAsia="Times New Roman" w:hAnsi="Cambria" w:cs="Calibri"/>
          <w:color w:val="auto"/>
          <w:kern w:val="2"/>
          <w:sz w:val="24"/>
          <w:szCs w:val="24"/>
          <w:lang w:eastAsia="ar-SA"/>
        </w:rPr>
        <w:t>Formigine</w:t>
      </w:r>
      <w:r w:rsidRPr="004C7D67">
        <w:rPr>
          <w:rFonts w:ascii="Cambria" w:eastAsia="Times New Roman" w:hAnsi="Cambria" w:cs="Times New Roman"/>
          <w:b w:val="0"/>
          <w:color w:val="auto"/>
          <w:kern w:val="2"/>
          <w:sz w:val="24"/>
          <w:szCs w:val="24"/>
          <w:lang w:eastAsia="ar-SA"/>
        </w:rPr>
        <w:t xml:space="preserve"> </w:t>
      </w:r>
      <w:r w:rsidRPr="004C7D67">
        <w:rPr>
          <w:rFonts w:ascii="Cambria" w:eastAsia="Times New Roman" w:hAnsi="Cambria" w:cs="Calibri"/>
          <w:b w:val="0"/>
          <w:color w:val="auto"/>
          <w:kern w:val="2"/>
          <w:sz w:val="24"/>
          <w:szCs w:val="24"/>
          <w:lang w:eastAsia="ar-SA"/>
        </w:rPr>
        <w:t xml:space="preserve">l’incontro online </w:t>
      </w:r>
      <w:r w:rsidRPr="004C7D67">
        <w:rPr>
          <w:rFonts w:ascii="Cambria" w:eastAsia="Times New Roman" w:hAnsi="Cambria" w:cs="Calibri"/>
          <w:b w:val="0"/>
          <w:i/>
          <w:color w:val="auto"/>
          <w:kern w:val="2"/>
          <w:sz w:val="24"/>
          <w:szCs w:val="24"/>
          <w:lang w:eastAsia="ar-SA"/>
        </w:rPr>
        <w:t>Un fragile presente: racconto sulla violenza sulle donne e prostituzione</w:t>
      </w:r>
      <w:r w:rsidRPr="004C7D67">
        <w:rPr>
          <w:rFonts w:ascii="Cambria" w:eastAsia="Times New Roman" w:hAnsi="Cambria" w:cs="Calibri"/>
          <w:b w:val="0"/>
          <w:color w:val="auto"/>
          <w:kern w:val="2"/>
          <w:sz w:val="24"/>
          <w:szCs w:val="24"/>
          <w:lang w:eastAsia="ar-SA"/>
        </w:rPr>
        <w:t xml:space="preserve">, con Mirta Da </w:t>
      </w:r>
      <w:proofErr w:type="spellStart"/>
      <w:r w:rsidRPr="004C7D67">
        <w:rPr>
          <w:rFonts w:ascii="Cambria" w:eastAsia="Times New Roman" w:hAnsi="Cambria" w:cs="Calibri"/>
          <w:b w:val="0"/>
          <w:color w:val="auto"/>
          <w:kern w:val="2"/>
          <w:sz w:val="24"/>
          <w:szCs w:val="24"/>
          <w:lang w:eastAsia="ar-SA"/>
        </w:rPr>
        <w:t>Pra</w:t>
      </w:r>
      <w:proofErr w:type="spellEnd"/>
      <w:r w:rsidRPr="004C7D67">
        <w:rPr>
          <w:rFonts w:ascii="Cambria" w:eastAsia="Times New Roman" w:hAnsi="Cambria" w:cs="Calibri"/>
          <w:b w:val="0"/>
          <w:color w:val="auto"/>
          <w:kern w:val="2"/>
          <w:sz w:val="24"/>
          <w:szCs w:val="24"/>
          <w:lang w:eastAsia="ar-SA"/>
        </w:rPr>
        <w:t xml:space="preserve"> </w:t>
      </w:r>
      <w:proofErr w:type="spellStart"/>
      <w:r w:rsidRPr="004C7D67">
        <w:rPr>
          <w:rFonts w:ascii="Cambria" w:eastAsia="Times New Roman" w:hAnsi="Cambria" w:cs="Calibri"/>
          <w:b w:val="0"/>
          <w:color w:val="auto"/>
          <w:kern w:val="2"/>
          <w:sz w:val="24"/>
          <w:szCs w:val="24"/>
          <w:lang w:eastAsia="ar-SA"/>
        </w:rPr>
        <w:t>Pocchiesa</w:t>
      </w:r>
      <w:proofErr w:type="spellEnd"/>
      <w:r w:rsidRPr="004C7D67">
        <w:rPr>
          <w:rFonts w:ascii="Cambria" w:eastAsia="Times New Roman" w:hAnsi="Cambria" w:cs="Calibri"/>
          <w:b w:val="0"/>
          <w:color w:val="auto"/>
          <w:kern w:val="2"/>
          <w:sz w:val="24"/>
          <w:szCs w:val="24"/>
          <w:lang w:eastAsia="ar-SA"/>
        </w:rPr>
        <w:t xml:space="preserve"> (coordinatrice e socia fondatrice di </w:t>
      </w:r>
      <w:proofErr w:type="spellStart"/>
      <w:r w:rsidRPr="004C7D67">
        <w:rPr>
          <w:rFonts w:ascii="Cambria" w:eastAsia="Times New Roman" w:hAnsi="Cambria" w:cs="Calibri"/>
          <w:b w:val="0"/>
          <w:color w:val="auto"/>
          <w:kern w:val="2"/>
          <w:sz w:val="24"/>
          <w:szCs w:val="24"/>
          <w:lang w:eastAsia="ar-SA"/>
        </w:rPr>
        <w:t>Casacomune</w:t>
      </w:r>
      <w:proofErr w:type="spellEnd"/>
      <w:r w:rsidRPr="004C7D67">
        <w:rPr>
          <w:rFonts w:ascii="Cambria" w:eastAsia="Times New Roman" w:hAnsi="Cambria" w:cs="Calibri"/>
          <w:b w:val="0"/>
          <w:color w:val="auto"/>
          <w:kern w:val="2"/>
          <w:sz w:val="24"/>
          <w:szCs w:val="24"/>
          <w:lang w:eastAsia="ar-SA"/>
        </w:rPr>
        <w:t xml:space="preserve">, Scuola e Azioni) e Vittorina Maestroni (presidente Centro documentazione donna). </w:t>
      </w:r>
    </w:p>
    <w:p w:rsidR="004C7D67" w:rsidRDefault="004C7D67" w:rsidP="009935CB">
      <w:pPr>
        <w:pStyle w:val="Contenuto"/>
        <w:jc w:val="center"/>
        <w:rPr>
          <w:noProof/>
          <w:sz w:val="24"/>
          <w:szCs w:val="24"/>
        </w:rPr>
      </w:pPr>
    </w:p>
    <w:p w:rsidR="004A4342" w:rsidRDefault="004A4342" w:rsidP="009935CB">
      <w:pPr>
        <w:pStyle w:val="Contenuto"/>
        <w:jc w:val="center"/>
        <w:rPr>
          <w:noProof/>
          <w:sz w:val="24"/>
          <w:szCs w:val="24"/>
        </w:rPr>
      </w:pPr>
    </w:p>
    <w:p w:rsidR="004C7D67" w:rsidRPr="004C7D67" w:rsidRDefault="004C7D67" w:rsidP="004C7D67">
      <w:pPr>
        <w:suppressAutoHyphens/>
        <w:jc w:val="both"/>
        <w:rPr>
          <w:rFonts w:ascii="Cambria" w:eastAsia="Times New Roman" w:hAnsi="Cambria" w:cs="Calibri"/>
          <w:i/>
          <w:color w:val="auto"/>
          <w:kern w:val="2"/>
          <w:sz w:val="24"/>
          <w:szCs w:val="24"/>
          <w:u w:val="single"/>
          <w:lang w:eastAsia="ar-SA"/>
        </w:rPr>
      </w:pPr>
      <w:r w:rsidRPr="004C7D67">
        <w:rPr>
          <w:rFonts w:ascii="Cambria" w:eastAsia="Times New Roman" w:hAnsi="Cambria" w:cs="Calibri"/>
          <w:i/>
          <w:color w:val="auto"/>
          <w:kern w:val="2"/>
          <w:sz w:val="24"/>
          <w:szCs w:val="24"/>
          <w:u w:val="single"/>
          <w:lang w:eastAsia="ar-SA"/>
        </w:rPr>
        <w:t>Ricerca storica, divulgazione e progetti di Public History</w:t>
      </w:r>
    </w:p>
    <w:p w:rsidR="004C7D67" w:rsidRPr="004C7D67" w:rsidRDefault="004C7D67" w:rsidP="004C7D67">
      <w:pPr>
        <w:suppressAutoHyphens/>
        <w:jc w:val="both"/>
        <w:rPr>
          <w:rFonts w:ascii="Cambria" w:eastAsia="Times New Roman" w:hAnsi="Cambria" w:cs="Calibri"/>
          <w:b w:val="0"/>
          <w:color w:val="auto"/>
          <w:kern w:val="1"/>
          <w:sz w:val="24"/>
          <w:szCs w:val="24"/>
          <w:highlight w:val="yellow"/>
          <w:lang w:eastAsia="ar-SA"/>
        </w:rPr>
      </w:pPr>
    </w:p>
    <w:p w:rsidR="004C7D67" w:rsidRPr="004C7D67" w:rsidRDefault="004C7D67" w:rsidP="004C7D67">
      <w:pPr>
        <w:suppressAutoHyphens/>
        <w:jc w:val="both"/>
        <w:rPr>
          <w:rFonts w:ascii="Cambria" w:eastAsia="Times New Roman" w:hAnsi="Cambria" w:cs="Calibri"/>
          <w:b w:val="0"/>
          <w:color w:val="auto"/>
          <w:kern w:val="1"/>
          <w:sz w:val="24"/>
          <w:szCs w:val="24"/>
          <w:lang w:eastAsia="ar-SA"/>
        </w:rPr>
      </w:pPr>
      <w:r w:rsidRPr="004C7D67">
        <w:rPr>
          <w:rFonts w:ascii="Cambria" w:eastAsia="Times New Roman" w:hAnsi="Cambria" w:cs="Calibri"/>
          <w:b w:val="0"/>
          <w:color w:val="auto"/>
          <w:kern w:val="1"/>
          <w:sz w:val="24"/>
          <w:szCs w:val="24"/>
          <w:lang w:eastAsia="ar-SA"/>
        </w:rPr>
        <w:t xml:space="preserve">È stato avviato il progetto di ricerca </w:t>
      </w:r>
      <w:r w:rsidRPr="004C7D67">
        <w:rPr>
          <w:rFonts w:ascii="Cambria" w:eastAsia="Times New Roman" w:hAnsi="Cambria" w:cs="Calibri"/>
          <w:color w:val="auto"/>
          <w:kern w:val="1"/>
          <w:sz w:val="24"/>
          <w:szCs w:val="24"/>
          <w:lang w:eastAsia="ar-SA"/>
        </w:rPr>
        <w:t>“Rivoluzioni. Persone, luoghi ed eventi del ‘900 tra crisi e trasformazioni”</w:t>
      </w:r>
      <w:r w:rsidRPr="004C7D67">
        <w:rPr>
          <w:rFonts w:ascii="Cambria" w:eastAsia="Times New Roman" w:hAnsi="Cambria" w:cs="Calibri"/>
          <w:b w:val="0"/>
          <w:color w:val="auto"/>
          <w:kern w:val="1"/>
          <w:sz w:val="24"/>
          <w:szCs w:val="24"/>
          <w:lang w:eastAsia="ar-SA"/>
        </w:rPr>
        <w:t xml:space="preserve"> – promosso da Istituto Storico e Centro documentazione donna, in collaborazione con il Comitato comunale per la storia e le memorie del ‘900, con il sostegno della Fondazione di Modena – che intende realizzare interventi culturali che rafforzino l'efficacia delle pratiche memoriali nelle occasioni celebrative degli anniversari del calendario civile e delle ricorrenze legate ai grandi eventi del secolo breve, offrendo al contempo spunti di riflessione e analisi del presente; iniziative di public history per la sperimentazione di linguaggi comunicativi diversificati (teatro, serie tv, fumetto); lezioni magistrali e focus group con le scuole superiori su alcune parole chiave poste al centro della riflessione.</w:t>
      </w:r>
    </w:p>
    <w:p w:rsidR="004C7D67" w:rsidRPr="004C7D67" w:rsidRDefault="004C7D67" w:rsidP="004C7D67">
      <w:pPr>
        <w:suppressAutoHyphens/>
        <w:jc w:val="both"/>
        <w:rPr>
          <w:rFonts w:ascii="Cambria" w:eastAsia="Times New Roman" w:hAnsi="Cambria" w:cs="Calibri"/>
          <w:b w:val="0"/>
          <w:color w:val="auto"/>
          <w:kern w:val="1"/>
          <w:sz w:val="24"/>
          <w:szCs w:val="24"/>
          <w:lang w:eastAsia="ar-SA"/>
        </w:rPr>
      </w:pPr>
      <w:r w:rsidRPr="004C7D67">
        <w:rPr>
          <w:rFonts w:ascii="Cambria" w:eastAsia="Times New Roman" w:hAnsi="Cambria" w:cs="Calibri"/>
          <w:b w:val="0"/>
          <w:color w:val="auto"/>
          <w:kern w:val="1"/>
          <w:sz w:val="24"/>
          <w:szCs w:val="24"/>
          <w:lang w:eastAsia="ar-SA"/>
        </w:rPr>
        <w:t xml:space="preserve">Tra le prime azioni, la progettazione e realizzazione del </w:t>
      </w:r>
      <w:r w:rsidRPr="004C7D67">
        <w:rPr>
          <w:rFonts w:ascii="Cambria" w:eastAsia="Times New Roman" w:hAnsi="Cambria" w:cs="Calibri"/>
          <w:color w:val="auto"/>
          <w:kern w:val="1"/>
          <w:sz w:val="24"/>
          <w:szCs w:val="24"/>
          <w:lang w:eastAsia="ar-SA"/>
        </w:rPr>
        <w:t>portale web</w:t>
      </w:r>
      <w:r w:rsidRPr="004C7D67">
        <w:rPr>
          <w:rFonts w:ascii="Cambria" w:eastAsia="Times New Roman" w:hAnsi="Cambria" w:cs="Calibri"/>
          <w:b w:val="0"/>
          <w:color w:val="auto"/>
          <w:kern w:val="1"/>
          <w:sz w:val="24"/>
          <w:szCs w:val="24"/>
          <w:lang w:eastAsia="ar-SA"/>
        </w:rPr>
        <w:t xml:space="preserve"> (rivoluzioni.modena900.it) – che seguirà l’intero progetto di ricerca con aggiornamenti continui – ha al centro una timeline con due cronologie che scorrono parallele, segnando le date periodizzanti della storia globale e locale e focalizzando quegli eventi rivoluzionari che costituiscono momenti di rottura e di trasformazione rispetto al passato. La cronologia degli eventi è collegata a una mappa dei luoghi della città, teatro di questi cambiamenti, e a singole biografie</w:t>
      </w:r>
      <w:r w:rsidRPr="004C7D67">
        <w:rPr>
          <w:rFonts w:ascii="Cambria" w:eastAsia="Times New Roman" w:hAnsi="Cambria" w:cs="Times New Roman"/>
          <w:b w:val="0"/>
          <w:color w:val="auto"/>
          <w:kern w:val="1"/>
          <w:sz w:val="24"/>
          <w:szCs w:val="24"/>
          <w:lang w:eastAsia="ar-SA"/>
        </w:rPr>
        <w:t xml:space="preserve"> </w:t>
      </w:r>
      <w:r w:rsidRPr="004C7D67">
        <w:rPr>
          <w:rFonts w:ascii="Cambria" w:eastAsia="Times New Roman" w:hAnsi="Cambria" w:cs="Calibri"/>
          <w:b w:val="0"/>
          <w:color w:val="auto"/>
          <w:kern w:val="1"/>
          <w:sz w:val="24"/>
          <w:szCs w:val="24"/>
          <w:lang w:eastAsia="ar-SA"/>
        </w:rPr>
        <w:t>di protagonisti/e della storia locale.</w:t>
      </w:r>
    </w:p>
    <w:p w:rsidR="004C7D67" w:rsidRPr="004C7D67" w:rsidRDefault="004C7D67" w:rsidP="004C7D67">
      <w:pPr>
        <w:suppressAutoHyphens/>
        <w:jc w:val="both"/>
        <w:rPr>
          <w:rFonts w:ascii="Cambria" w:eastAsia="Times New Roman" w:hAnsi="Cambria" w:cs="Calibri"/>
          <w:b w:val="0"/>
          <w:color w:val="auto"/>
          <w:kern w:val="1"/>
          <w:sz w:val="24"/>
          <w:szCs w:val="24"/>
          <w:lang w:eastAsia="ar-SA"/>
        </w:rPr>
      </w:pPr>
      <w:r w:rsidRPr="004C7D67">
        <w:rPr>
          <w:rFonts w:ascii="Cambria" w:eastAsia="Times New Roman" w:hAnsi="Cambria" w:cs="Calibri"/>
          <w:b w:val="0"/>
          <w:color w:val="auto"/>
          <w:kern w:val="1"/>
          <w:sz w:val="24"/>
          <w:szCs w:val="24"/>
          <w:lang w:eastAsia="ar-SA"/>
        </w:rPr>
        <w:t xml:space="preserve">Nel corso del 2020 nell’ambito del progetto sono state realizzate le seguenti iniziative pubbliche (in alcuni casi l’impossibilità di realizzare iniziative in presenza ha trasformato gli appuntamenti in dirette </w:t>
      </w:r>
      <w:proofErr w:type="spellStart"/>
      <w:r w:rsidRPr="004C7D67">
        <w:rPr>
          <w:rFonts w:ascii="Cambria" w:eastAsia="Times New Roman" w:hAnsi="Cambria" w:cs="Calibri"/>
          <w:b w:val="0"/>
          <w:color w:val="auto"/>
          <w:kern w:val="1"/>
          <w:sz w:val="24"/>
          <w:szCs w:val="24"/>
          <w:lang w:eastAsia="ar-SA"/>
        </w:rPr>
        <w:t>Fb</w:t>
      </w:r>
      <w:proofErr w:type="spellEnd"/>
      <w:r w:rsidRPr="004C7D67">
        <w:rPr>
          <w:rFonts w:ascii="Cambria" w:eastAsia="Times New Roman" w:hAnsi="Cambria" w:cs="Calibri"/>
          <w:b w:val="0"/>
          <w:color w:val="auto"/>
          <w:kern w:val="1"/>
          <w:sz w:val="24"/>
          <w:szCs w:val="24"/>
          <w:lang w:eastAsia="ar-SA"/>
        </w:rPr>
        <w:t>, realizzazione di podcast e video):</w:t>
      </w:r>
    </w:p>
    <w:p w:rsidR="004C7D67" w:rsidRPr="004C7D67" w:rsidRDefault="004C7D67" w:rsidP="004C7D67">
      <w:pPr>
        <w:suppressAutoHyphens/>
        <w:jc w:val="both"/>
        <w:rPr>
          <w:rFonts w:ascii="Cambria" w:eastAsia="Times New Roman" w:hAnsi="Cambria" w:cs="Calibri"/>
          <w:b w:val="0"/>
          <w:color w:val="auto"/>
          <w:kern w:val="1"/>
          <w:sz w:val="24"/>
          <w:szCs w:val="24"/>
          <w:lang w:eastAsia="ar-SA"/>
        </w:rPr>
      </w:pPr>
      <w:r w:rsidRPr="004C7D67">
        <w:rPr>
          <w:rFonts w:ascii="Cambria" w:eastAsia="Times New Roman" w:hAnsi="Cambria" w:cs="Calibri"/>
          <w:b w:val="0"/>
          <w:color w:val="auto"/>
          <w:kern w:val="1"/>
          <w:sz w:val="24"/>
          <w:szCs w:val="24"/>
          <w:lang w:eastAsia="ar-SA"/>
        </w:rPr>
        <w:t xml:space="preserve">- Spettacolo teatrale </w:t>
      </w:r>
      <w:r w:rsidRPr="004C7D67">
        <w:rPr>
          <w:rFonts w:ascii="Cambria" w:eastAsia="Times New Roman" w:hAnsi="Cambria" w:cs="Calibri"/>
          <w:color w:val="auto"/>
          <w:kern w:val="1"/>
          <w:sz w:val="24"/>
          <w:szCs w:val="24"/>
          <w:lang w:eastAsia="ar-SA"/>
        </w:rPr>
        <w:t>“Fonderie 9 gennaio 1950”</w:t>
      </w:r>
      <w:r w:rsidRPr="004C7D67">
        <w:rPr>
          <w:rFonts w:ascii="Cambria" w:eastAsia="Times New Roman" w:hAnsi="Cambria" w:cs="Calibri"/>
          <w:b w:val="0"/>
          <w:color w:val="auto"/>
          <w:kern w:val="1"/>
          <w:sz w:val="24"/>
          <w:szCs w:val="24"/>
          <w:lang w:eastAsia="ar-SA"/>
        </w:rPr>
        <w:t>, un racconto di e con Carlo Lucarelli, con Paolo Nori, Beatrice Renzi e Marco Dieci, in occasione del 70° anniversario dell’Eccidio delle Fonderie Riunite.</w:t>
      </w:r>
    </w:p>
    <w:p w:rsidR="004C7D67" w:rsidRPr="004C7D67" w:rsidRDefault="004C7D67" w:rsidP="004C7D67">
      <w:pPr>
        <w:suppressAutoHyphens/>
        <w:jc w:val="both"/>
        <w:rPr>
          <w:rFonts w:ascii="Cambria" w:eastAsia="Times New Roman" w:hAnsi="Cambria" w:cs="Calibri"/>
          <w:b w:val="0"/>
          <w:color w:val="auto"/>
          <w:kern w:val="1"/>
          <w:sz w:val="24"/>
          <w:szCs w:val="24"/>
          <w:lang w:eastAsia="ar-SA"/>
        </w:rPr>
      </w:pPr>
      <w:r w:rsidRPr="004C7D67">
        <w:rPr>
          <w:rFonts w:ascii="Cambria" w:eastAsia="Times New Roman" w:hAnsi="Cambria" w:cs="Calibri"/>
          <w:b w:val="0"/>
          <w:color w:val="auto"/>
          <w:kern w:val="1"/>
          <w:sz w:val="24"/>
          <w:szCs w:val="24"/>
          <w:lang w:eastAsia="ar-SA"/>
        </w:rPr>
        <w:t xml:space="preserve">- Spettacolo itinerante </w:t>
      </w:r>
      <w:r w:rsidRPr="004C7D67">
        <w:rPr>
          <w:rFonts w:ascii="Cambria" w:eastAsia="Times New Roman" w:hAnsi="Cambria" w:cs="Calibri"/>
          <w:color w:val="auto"/>
          <w:kern w:val="1"/>
          <w:sz w:val="24"/>
          <w:szCs w:val="24"/>
          <w:lang w:eastAsia="ar-SA"/>
        </w:rPr>
        <w:t>“Se questo è Levi”</w:t>
      </w:r>
      <w:r w:rsidRPr="004C7D67">
        <w:rPr>
          <w:rFonts w:ascii="Cambria" w:eastAsia="Times New Roman" w:hAnsi="Cambria" w:cs="Calibri"/>
          <w:b w:val="0"/>
          <w:color w:val="auto"/>
          <w:kern w:val="1"/>
          <w:sz w:val="24"/>
          <w:szCs w:val="24"/>
          <w:lang w:eastAsia="ar-SA"/>
        </w:rPr>
        <w:t xml:space="preserve">, ideato da Luigi De Angelis, regista della compagnia </w:t>
      </w:r>
      <w:proofErr w:type="spellStart"/>
      <w:r w:rsidRPr="004C7D67">
        <w:rPr>
          <w:rFonts w:ascii="Cambria" w:eastAsia="Times New Roman" w:hAnsi="Cambria" w:cs="Calibri"/>
          <w:b w:val="0"/>
          <w:color w:val="auto"/>
          <w:kern w:val="1"/>
          <w:sz w:val="24"/>
          <w:szCs w:val="24"/>
          <w:lang w:eastAsia="ar-SA"/>
        </w:rPr>
        <w:t>Fanny&amp;Alexander</w:t>
      </w:r>
      <w:proofErr w:type="spellEnd"/>
      <w:r w:rsidRPr="004C7D67">
        <w:rPr>
          <w:rFonts w:ascii="Cambria" w:eastAsia="Times New Roman" w:hAnsi="Cambria" w:cs="Calibri"/>
          <w:b w:val="0"/>
          <w:color w:val="auto"/>
          <w:kern w:val="1"/>
          <w:sz w:val="24"/>
          <w:szCs w:val="24"/>
          <w:lang w:eastAsia="ar-SA"/>
        </w:rPr>
        <w:t xml:space="preserve"> e interpretato dall’attore Andrea Argentieri, in occasione della Giornata della Memoria.</w:t>
      </w:r>
    </w:p>
    <w:p w:rsidR="004C7D67" w:rsidRPr="004C7D67" w:rsidRDefault="004C7D67" w:rsidP="004C7D67">
      <w:pPr>
        <w:suppressAutoHyphens/>
        <w:jc w:val="both"/>
        <w:rPr>
          <w:rFonts w:ascii="Cambria" w:eastAsia="Times New Roman" w:hAnsi="Cambria" w:cs="Calibri"/>
          <w:b w:val="0"/>
          <w:color w:val="auto"/>
          <w:kern w:val="1"/>
          <w:sz w:val="24"/>
          <w:szCs w:val="24"/>
          <w:lang w:eastAsia="ar-SA"/>
        </w:rPr>
      </w:pPr>
      <w:r w:rsidRPr="004C7D67">
        <w:rPr>
          <w:rFonts w:ascii="Cambria" w:eastAsia="Times New Roman" w:hAnsi="Cambria" w:cs="Calibri"/>
          <w:b w:val="0"/>
          <w:color w:val="auto"/>
          <w:kern w:val="1"/>
          <w:sz w:val="24"/>
          <w:szCs w:val="24"/>
          <w:lang w:eastAsia="ar-SA"/>
        </w:rPr>
        <w:lastRenderedPageBreak/>
        <w:t xml:space="preserve">- Racconto storico a puntate </w:t>
      </w:r>
      <w:r w:rsidRPr="004C7D67">
        <w:rPr>
          <w:rFonts w:ascii="Cambria" w:eastAsia="Times New Roman" w:hAnsi="Cambria" w:cs="Calibri"/>
          <w:color w:val="auto"/>
          <w:kern w:val="1"/>
          <w:sz w:val="24"/>
          <w:szCs w:val="24"/>
          <w:lang w:eastAsia="ar-SA"/>
        </w:rPr>
        <w:t>“Giù le armi! 7 aprile 1920: l’Eccidio di Piazza Grande”</w:t>
      </w:r>
      <w:r w:rsidRPr="004C7D67">
        <w:rPr>
          <w:rFonts w:ascii="Cambria" w:eastAsia="Times New Roman" w:hAnsi="Cambria" w:cs="Calibri"/>
          <w:b w:val="0"/>
          <w:color w:val="auto"/>
          <w:kern w:val="1"/>
          <w:sz w:val="24"/>
          <w:szCs w:val="24"/>
          <w:lang w:eastAsia="ar-SA"/>
        </w:rPr>
        <w:t>, a cura di Fabio Montella, voce recitante Simone Maretti, in occasione del 100° anniversario della strage.</w:t>
      </w:r>
    </w:p>
    <w:p w:rsidR="004C7D67" w:rsidRPr="004C7D67" w:rsidRDefault="004C7D67" w:rsidP="004C7D67">
      <w:pPr>
        <w:suppressAutoHyphens/>
        <w:jc w:val="both"/>
        <w:rPr>
          <w:rFonts w:ascii="Cambria" w:eastAsia="Times New Roman" w:hAnsi="Cambria" w:cs="Calibri"/>
          <w:b w:val="0"/>
          <w:color w:val="auto"/>
          <w:kern w:val="1"/>
          <w:sz w:val="24"/>
          <w:szCs w:val="24"/>
          <w:lang w:eastAsia="ar-SA"/>
        </w:rPr>
      </w:pPr>
      <w:r w:rsidRPr="004C7D67">
        <w:rPr>
          <w:rFonts w:ascii="Cambria" w:eastAsia="Times New Roman" w:hAnsi="Cambria" w:cs="Calibri"/>
          <w:b w:val="0"/>
          <w:color w:val="auto"/>
          <w:kern w:val="1"/>
          <w:sz w:val="24"/>
          <w:szCs w:val="24"/>
          <w:lang w:eastAsia="ar-SA"/>
        </w:rPr>
        <w:t>- Video con testimonianze femminili dal titolo “</w:t>
      </w:r>
      <w:r w:rsidRPr="004C7D67">
        <w:rPr>
          <w:rFonts w:ascii="Cambria" w:eastAsia="Times New Roman" w:hAnsi="Cambria" w:cs="Calibri"/>
          <w:color w:val="auto"/>
          <w:kern w:val="1"/>
          <w:sz w:val="24"/>
          <w:szCs w:val="24"/>
          <w:lang w:eastAsia="ar-SA"/>
        </w:rPr>
        <w:t>Modena è libera: Libera ogni gioia”</w:t>
      </w:r>
      <w:r w:rsidRPr="004C7D67">
        <w:rPr>
          <w:rFonts w:ascii="Cambria" w:eastAsia="Times New Roman" w:hAnsi="Cambria" w:cs="Calibri"/>
          <w:b w:val="0"/>
          <w:color w:val="auto"/>
          <w:kern w:val="1"/>
          <w:sz w:val="24"/>
          <w:szCs w:val="24"/>
          <w:lang w:eastAsia="ar-SA"/>
        </w:rPr>
        <w:t xml:space="preserve">, </w:t>
      </w:r>
      <w:r w:rsidRPr="004C7D67">
        <w:rPr>
          <w:rFonts w:ascii="Cambria" w:eastAsia="Times New Roman" w:hAnsi="Cambria" w:cs="Calibri"/>
          <w:b w:val="0"/>
          <w:color w:val="000000"/>
          <w:kern w:val="1"/>
          <w:sz w:val="24"/>
          <w:szCs w:val="24"/>
          <w:lang w:eastAsia="ar-SA"/>
        </w:rPr>
        <w:t>cura dei testi Natascia Corsini e Caterina Liotti,</w:t>
      </w:r>
      <w:r w:rsidRPr="004C7D67">
        <w:rPr>
          <w:rFonts w:ascii="Cambria" w:eastAsia="Times New Roman" w:hAnsi="Cambria" w:cs="Calibri"/>
          <w:b w:val="0"/>
          <w:color w:val="auto"/>
          <w:kern w:val="1"/>
          <w:sz w:val="24"/>
          <w:szCs w:val="24"/>
          <w:lang w:eastAsia="ar-SA"/>
        </w:rPr>
        <w:t xml:space="preserve"> testimonianze del giorno della Liberazione di Modena lette da Donatella Allegro, montaggio di Dante </w:t>
      </w:r>
      <w:proofErr w:type="spellStart"/>
      <w:r w:rsidRPr="004C7D67">
        <w:rPr>
          <w:rFonts w:ascii="Cambria" w:eastAsia="Times New Roman" w:hAnsi="Cambria" w:cs="Calibri"/>
          <w:b w:val="0"/>
          <w:color w:val="auto"/>
          <w:kern w:val="1"/>
          <w:sz w:val="24"/>
          <w:szCs w:val="24"/>
          <w:lang w:eastAsia="ar-SA"/>
        </w:rPr>
        <w:t>Farricella</w:t>
      </w:r>
      <w:proofErr w:type="spellEnd"/>
      <w:r w:rsidRPr="004C7D67">
        <w:rPr>
          <w:rFonts w:ascii="Cambria" w:eastAsia="Times New Roman" w:hAnsi="Cambria" w:cs="Calibri"/>
          <w:b w:val="0"/>
          <w:color w:val="auto"/>
          <w:kern w:val="1"/>
          <w:sz w:val="24"/>
          <w:szCs w:val="24"/>
          <w:lang w:eastAsia="ar-SA"/>
        </w:rPr>
        <w:t xml:space="preserve">, A </w:t>
      </w:r>
      <w:proofErr w:type="spellStart"/>
      <w:r w:rsidRPr="004C7D67">
        <w:rPr>
          <w:rFonts w:ascii="Cambria" w:eastAsia="Times New Roman" w:hAnsi="Cambria" w:cs="Calibri"/>
          <w:b w:val="0"/>
          <w:color w:val="auto"/>
          <w:kern w:val="1"/>
          <w:sz w:val="24"/>
          <w:szCs w:val="24"/>
          <w:lang w:eastAsia="ar-SA"/>
        </w:rPr>
        <w:t>Different</w:t>
      </w:r>
      <w:proofErr w:type="spellEnd"/>
      <w:r w:rsidRPr="004C7D67">
        <w:rPr>
          <w:rFonts w:ascii="Cambria" w:eastAsia="Times New Roman" w:hAnsi="Cambria" w:cs="Calibri"/>
          <w:b w:val="0"/>
          <w:color w:val="auto"/>
          <w:kern w:val="1"/>
          <w:sz w:val="24"/>
          <w:szCs w:val="24"/>
          <w:lang w:eastAsia="ar-SA"/>
        </w:rPr>
        <w:t xml:space="preserve"> Eye, nell’ambito delle iniziative del 25 aprile-Festa della Liberazione.</w:t>
      </w:r>
    </w:p>
    <w:p w:rsidR="004C7D67" w:rsidRPr="004C7D67" w:rsidRDefault="004C7D67" w:rsidP="004C7D67">
      <w:pPr>
        <w:suppressAutoHyphens/>
        <w:jc w:val="both"/>
        <w:rPr>
          <w:rFonts w:ascii="Cambria" w:eastAsia="Times New Roman" w:hAnsi="Cambria" w:cs="Calibri"/>
          <w:b w:val="0"/>
          <w:color w:val="auto"/>
          <w:kern w:val="1"/>
          <w:sz w:val="24"/>
          <w:szCs w:val="24"/>
          <w:lang w:eastAsia="ar-SA"/>
        </w:rPr>
      </w:pPr>
      <w:r w:rsidRPr="004C7D67">
        <w:rPr>
          <w:rFonts w:ascii="Cambria" w:eastAsia="Times New Roman" w:hAnsi="Cambria" w:cs="Calibri"/>
          <w:b w:val="0"/>
          <w:color w:val="auto"/>
          <w:kern w:val="1"/>
          <w:sz w:val="24"/>
          <w:szCs w:val="24"/>
          <w:lang w:eastAsia="ar-SA"/>
        </w:rPr>
        <w:t xml:space="preserve">- Video </w:t>
      </w:r>
      <w:r w:rsidRPr="004C7D67">
        <w:rPr>
          <w:rFonts w:ascii="Cambria" w:eastAsia="Times New Roman" w:hAnsi="Cambria" w:cs="Calibri"/>
          <w:color w:val="auto"/>
          <w:kern w:val="1"/>
          <w:sz w:val="24"/>
          <w:szCs w:val="24"/>
          <w:lang w:eastAsia="ar-SA"/>
        </w:rPr>
        <w:t xml:space="preserve">“Mia adorata </w:t>
      </w:r>
      <w:proofErr w:type="spellStart"/>
      <w:r w:rsidRPr="004C7D67">
        <w:rPr>
          <w:rFonts w:ascii="Cambria" w:eastAsia="Times New Roman" w:hAnsi="Cambria" w:cs="Calibri"/>
          <w:color w:val="auto"/>
          <w:kern w:val="1"/>
          <w:sz w:val="24"/>
          <w:szCs w:val="24"/>
          <w:lang w:eastAsia="ar-SA"/>
        </w:rPr>
        <w:t>Pally</w:t>
      </w:r>
      <w:proofErr w:type="spellEnd"/>
      <w:r w:rsidRPr="004C7D67">
        <w:rPr>
          <w:rFonts w:ascii="Cambria" w:eastAsia="Times New Roman" w:hAnsi="Cambria" w:cs="Calibri"/>
          <w:color w:val="auto"/>
          <w:kern w:val="1"/>
          <w:sz w:val="24"/>
          <w:szCs w:val="24"/>
          <w:lang w:eastAsia="ar-SA"/>
        </w:rPr>
        <w:t>, lettere di Irma Marchiani”</w:t>
      </w:r>
      <w:r w:rsidRPr="004C7D67">
        <w:rPr>
          <w:rFonts w:ascii="Cambria" w:eastAsia="Times New Roman" w:hAnsi="Cambria" w:cs="Calibri"/>
          <w:b w:val="0"/>
          <w:color w:val="auto"/>
          <w:kern w:val="1"/>
          <w:sz w:val="24"/>
          <w:szCs w:val="24"/>
          <w:lang w:eastAsia="ar-SA"/>
        </w:rPr>
        <w:t xml:space="preserve">, interpretata da Irene </w:t>
      </w:r>
      <w:proofErr w:type="spellStart"/>
      <w:r w:rsidRPr="004C7D67">
        <w:rPr>
          <w:rFonts w:ascii="Cambria" w:eastAsia="Times New Roman" w:hAnsi="Cambria" w:cs="Calibri"/>
          <w:b w:val="0"/>
          <w:color w:val="auto"/>
          <w:kern w:val="1"/>
          <w:sz w:val="24"/>
          <w:szCs w:val="24"/>
          <w:lang w:eastAsia="ar-SA"/>
        </w:rPr>
        <w:t>Guadagnini</w:t>
      </w:r>
      <w:proofErr w:type="spellEnd"/>
      <w:r w:rsidRPr="004C7D67">
        <w:rPr>
          <w:rFonts w:ascii="Cambria" w:eastAsia="Times New Roman" w:hAnsi="Cambria" w:cs="Calibri"/>
          <w:b w:val="0"/>
          <w:color w:val="auto"/>
          <w:kern w:val="1"/>
          <w:sz w:val="24"/>
          <w:szCs w:val="24"/>
          <w:lang w:eastAsia="ar-SA"/>
        </w:rPr>
        <w:t>, tratto da Irma-</w:t>
      </w:r>
      <w:proofErr w:type="spellStart"/>
      <w:r w:rsidRPr="004C7D67">
        <w:rPr>
          <w:rFonts w:ascii="Cambria" w:eastAsia="Times New Roman" w:hAnsi="Cambria" w:cs="Calibri"/>
          <w:b w:val="0"/>
          <w:color w:val="auto"/>
          <w:kern w:val="1"/>
          <w:sz w:val="24"/>
          <w:szCs w:val="24"/>
          <w:lang w:eastAsia="ar-SA"/>
        </w:rPr>
        <w:t>Anty</w:t>
      </w:r>
      <w:proofErr w:type="spellEnd"/>
      <w:r w:rsidRPr="004C7D67">
        <w:rPr>
          <w:rFonts w:ascii="Cambria" w:eastAsia="Times New Roman" w:hAnsi="Cambria" w:cs="Calibri"/>
          <w:b w:val="0"/>
          <w:color w:val="auto"/>
          <w:kern w:val="1"/>
          <w:sz w:val="24"/>
          <w:szCs w:val="24"/>
          <w:lang w:eastAsia="ar-SA"/>
        </w:rPr>
        <w:t xml:space="preserve"> di Sergio Mariotti, nell’ambito delle iniziative del 25 aprile-Festa della Liberazione.</w:t>
      </w:r>
    </w:p>
    <w:p w:rsidR="004C7D67" w:rsidRPr="004C7D67" w:rsidRDefault="004C7D67" w:rsidP="004C7D67">
      <w:pPr>
        <w:suppressAutoHyphens/>
        <w:jc w:val="both"/>
        <w:rPr>
          <w:rFonts w:ascii="Cambria" w:eastAsia="Times New Roman" w:hAnsi="Cambria" w:cs="Calibri"/>
          <w:b w:val="0"/>
          <w:color w:val="auto"/>
          <w:kern w:val="1"/>
          <w:sz w:val="24"/>
          <w:szCs w:val="24"/>
          <w:lang w:eastAsia="ar-SA"/>
        </w:rPr>
      </w:pPr>
      <w:r w:rsidRPr="004C7D67">
        <w:rPr>
          <w:rFonts w:ascii="Cambria" w:eastAsia="Times New Roman" w:hAnsi="Cambria" w:cs="Calibri"/>
          <w:b w:val="0"/>
          <w:color w:val="auto"/>
          <w:kern w:val="1"/>
          <w:sz w:val="24"/>
          <w:szCs w:val="24"/>
          <w:lang w:eastAsia="ar-SA"/>
        </w:rPr>
        <w:t xml:space="preserve">- Video racconto </w:t>
      </w:r>
      <w:r w:rsidRPr="004C7D67">
        <w:rPr>
          <w:rFonts w:ascii="Cambria" w:eastAsia="Times New Roman" w:hAnsi="Cambria" w:cs="Calibri"/>
          <w:color w:val="auto"/>
          <w:kern w:val="1"/>
          <w:sz w:val="24"/>
          <w:szCs w:val="24"/>
          <w:lang w:eastAsia="ar-SA"/>
        </w:rPr>
        <w:t>“Contare le storie”</w:t>
      </w:r>
      <w:r w:rsidRPr="004C7D67">
        <w:rPr>
          <w:rFonts w:ascii="Cambria" w:eastAsia="Times New Roman" w:hAnsi="Cambria" w:cs="Calibri"/>
          <w:b w:val="0"/>
          <w:color w:val="auto"/>
          <w:kern w:val="1"/>
          <w:sz w:val="24"/>
          <w:szCs w:val="24"/>
          <w:lang w:eastAsia="ar-SA"/>
        </w:rPr>
        <w:t xml:space="preserve">, a cura di Valentina Arena da “Gina Cammina”, albo illustrato di Antonella Toffolo, edito da </w:t>
      </w:r>
      <w:proofErr w:type="spellStart"/>
      <w:r w:rsidRPr="004C7D67">
        <w:rPr>
          <w:rFonts w:ascii="Cambria" w:eastAsia="Times New Roman" w:hAnsi="Cambria" w:cs="Calibri"/>
          <w:b w:val="0"/>
          <w:color w:val="auto"/>
          <w:kern w:val="1"/>
          <w:sz w:val="24"/>
          <w:szCs w:val="24"/>
          <w:lang w:eastAsia="ar-SA"/>
        </w:rPr>
        <w:t>Topipittori</w:t>
      </w:r>
      <w:proofErr w:type="spellEnd"/>
      <w:r w:rsidRPr="004C7D67">
        <w:rPr>
          <w:rFonts w:ascii="Cambria" w:eastAsia="Times New Roman" w:hAnsi="Cambria" w:cs="Calibri"/>
          <w:b w:val="0"/>
          <w:color w:val="auto"/>
          <w:kern w:val="1"/>
          <w:sz w:val="24"/>
          <w:szCs w:val="24"/>
          <w:lang w:eastAsia="ar-SA"/>
        </w:rPr>
        <w:t xml:space="preserve">, voce narrante Sara Tarabusi. </w:t>
      </w:r>
    </w:p>
    <w:p w:rsidR="004C7D67" w:rsidRPr="004C7D67" w:rsidRDefault="004C7D67" w:rsidP="004C7D67">
      <w:pPr>
        <w:suppressAutoHyphens/>
        <w:jc w:val="both"/>
        <w:rPr>
          <w:rFonts w:ascii="Cambria" w:eastAsia="Times New Roman" w:hAnsi="Cambria" w:cs="Calibri"/>
          <w:b w:val="0"/>
          <w:color w:val="auto"/>
          <w:kern w:val="1"/>
          <w:sz w:val="24"/>
          <w:szCs w:val="24"/>
          <w:lang w:eastAsia="ar-SA"/>
        </w:rPr>
      </w:pPr>
      <w:r w:rsidRPr="004C7D67">
        <w:rPr>
          <w:rFonts w:ascii="Cambria" w:eastAsia="Times New Roman" w:hAnsi="Cambria" w:cs="Calibri"/>
          <w:b w:val="0"/>
          <w:color w:val="auto"/>
          <w:kern w:val="1"/>
          <w:sz w:val="24"/>
          <w:szCs w:val="24"/>
          <w:lang w:eastAsia="ar-SA"/>
        </w:rPr>
        <w:t xml:space="preserve">- </w:t>
      </w:r>
      <w:proofErr w:type="spellStart"/>
      <w:r w:rsidRPr="004C7D67">
        <w:rPr>
          <w:rFonts w:ascii="Cambria" w:eastAsia="Times New Roman" w:hAnsi="Cambria" w:cs="Calibri"/>
          <w:b w:val="0"/>
          <w:color w:val="auto"/>
          <w:kern w:val="1"/>
          <w:sz w:val="24"/>
          <w:szCs w:val="24"/>
          <w:lang w:eastAsia="ar-SA"/>
        </w:rPr>
        <w:t>Fotoracconto</w:t>
      </w:r>
      <w:proofErr w:type="spellEnd"/>
      <w:r w:rsidRPr="004C7D67">
        <w:rPr>
          <w:rFonts w:ascii="Cambria" w:eastAsia="Times New Roman" w:hAnsi="Cambria" w:cs="Calibri"/>
          <w:b w:val="0"/>
          <w:color w:val="auto"/>
          <w:kern w:val="1"/>
          <w:sz w:val="24"/>
          <w:szCs w:val="24"/>
          <w:lang w:eastAsia="ar-SA"/>
        </w:rPr>
        <w:t xml:space="preserve"> </w:t>
      </w:r>
      <w:r w:rsidRPr="004C7D67">
        <w:rPr>
          <w:rFonts w:ascii="Cambria" w:eastAsia="Times New Roman" w:hAnsi="Cambria" w:cs="Calibri"/>
          <w:color w:val="auto"/>
          <w:kern w:val="1"/>
          <w:sz w:val="24"/>
          <w:szCs w:val="24"/>
          <w:lang w:eastAsia="ar-SA"/>
        </w:rPr>
        <w:t>“Il conte e l’operaio che salvarono Modena dai bombardamenti”</w:t>
      </w:r>
      <w:r w:rsidRPr="004C7D67">
        <w:rPr>
          <w:rFonts w:ascii="Cambria" w:eastAsia="Times New Roman" w:hAnsi="Cambria" w:cs="Calibri"/>
          <w:b w:val="0"/>
          <w:color w:val="auto"/>
          <w:kern w:val="1"/>
          <w:sz w:val="24"/>
          <w:szCs w:val="24"/>
          <w:lang w:eastAsia="ar-SA"/>
        </w:rPr>
        <w:t>, a cura di Fabio Montella.</w:t>
      </w:r>
    </w:p>
    <w:p w:rsidR="004C7D67" w:rsidRPr="004C7D67" w:rsidRDefault="004C7D67" w:rsidP="004C7D67">
      <w:pPr>
        <w:suppressAutoHyphens/>
        <w:jc w:val="both"/>
        <w:rPr>
          <w:rFonts w:ascii="Cambria" w:eastAsia="Times New Roman" w:hAnsi="Cambria" w:cs="Calibri"/>
          <w:b w:val="0"/>
          <w:color w:val="auto"/>
          <w:kern w:val="1"/>
          <w:sz w:val="24"/>
          <w:szCs w:val="24"/>
          <w:lang w:eastAsia="ar-SA"/>
        </w:rPr>
      </w:pPr>
      <w:r w:rsidRPr="004C7D67">
        <w:rPr>
          <w:rFonts w:ascii="Cambria" w:eastAsia="Times New Roman" w:hAnsi="Cambria" w:cs="Calibri"/>
          <w:b w:val="0"/>
          <w:color w:val="auto"/>
          <w:kern w:val="1"/>
          <w:sz w:val="24"/>
          <w:szCs w:val="24"/>
          <w:lang w:eastAsia="ar-SA"/>
        </w:rPr>
        <w:t xml:space="preserve">- Video </w:t>
      </w:r>
      <w:r w:rsidRPr="004C7D67">
        <w:rPr>
          <w:rFonts w:ascii="Cambria" w:eastAsia="Times New Roman" w:hAnsi="Cambria" w:cs="Calibri"/>
          <w:color w:val="auto"/>
          <w:kern w:val="1"/>
          <w:sz w:val="24"/>
          <w:szCs w:val="24"/>
          <w:lang w:eastAsia="ar-SA"/>
        </w:rPr>
        <w:t>“Lettera agli amici”</w:t>
      </w:r>
      <w:r w:rsidRPr="004C7D67">
        <w:rPr>
          <w:rFonts w:ascii="Cambria" w:eastAsia="Times New Roman" w:hAnsi="Cambria" w:cs="Calibri"/>
          <w:b w:val="0"/>
          <w:color w:val="auto"/>
          <w:kern w:val="1"/>
          <w:sz w:val="24"/>
          <w:szCs w:val="24"/>
          <w:lang w:eastAsia="ar-SA"/>
        </w:rPr>
        <w:t>, lettura integrale della lettera di Giacomo Ulivi con immagini; legge Simone Maretti (attore ERT).</w:t>
      </w:r>
    </w:p>
    <w:p w:rsidR="004C7D67" w:rsidRPr="004C7D67" w:rsidRDefault="004C7D67" w:rsidP="004C7D67">
      <w:pPr>
        <w:suppressAutoHyphens/>
        <w:jc w:val="both"/>
        <w:rPr>
          <w:rFonts w:ascii="Cambria" w:eastAsia="Times New Roman" w:hAnsi="Cambria" w:cs="Calibri"/>
          <w:b w:val="0"/>
          <w:color w:val="auto"/>
          <w:kern w:val="1"/>
          <w:sz w:val="24"/>
          <w:szCs w:val="24"/>
          <w:lang w:eastAsia="ar-SA"/>
        </w:rPr>
      </w:pPr>
      <w:r w:rsidRPr="004C7D67">
        <w:rPr>
          <w:rFonts w:ascii="Cambria" w:eastAsia="Times New Roman" w:hAnsi="Cambria" w:cs="Calibri"/>
          <w:b w:val="0"/>
          <w:color w:val="auto"/>
          <w:kern w:val="1"/>
          <w:sz w:val="24"/>
          <w:szCs w:val="24"/>
          <w:lang w:eastAsia="ar-SA"/>
        </w:rPr>
        <w:t xml:space="preserve">- Video </w:t>
      </w:r>
      <w:r w:rsidRPr="004C7D67">
        <w:rPr>
          <w:rFonts w:ascii="Cambria" w:eastAsia="Times New Roman" w:hAnsi="Cambria" w:cs="Calibri"/>
          <w:color w:val="auto"/>
          <w:kern w:val="1"/>
          <w:sz w:val="24"/>
          <w:szCs w:val="24"/>
          <w:lang w:eastAsia="ar-SA"/>
        </w:rPr>
        <w:t>“Nel tempo delle scelte (8 settembre 1943 – 2 giugno 1946)”</w:t>
      </w:r>
      <w:r w:rsidRPr="004C7D67">
        <w:rPr>
          <w:rFonts w:ascii="Cambria" w:eastAsia="Times New Roman" w:hAnsi="Cambria" w:cs="Calibri"/>
          <w:b w:val="0"/>
          <w:color w:val="auto"/>
          <w:kern w:val="1"/>
          <w:sz w:val="24"/>
          <w:szCs w:val="24"/>
          <w:lang w:eastAsia="ar-SA"/>
        </w:rPr>
        <w:t xml:space="preserve">, con parole, immagini e musica di Giovanni Taurasi e </w:t>
      </w:r>
      <w:proofErr w:type="spellStart"/>
      <w:r w:rsidRPr="004C7D67">
        <w:rPr>
          <w:rFonts w:ascii="Cambria" w:eastAsia="Times New Roman" w:hAnsi="Cambria" w:cs="Calibri"/>
          <w:b w:val="0"/>
          <w:color w:val="auto"/>
          <w:kern w:val="1"/>
          <w:sz w:val="24"/>
          <w:szCs w:val="24"/>
          <w:lang w:eastAsia="ar-SA"/>
        </w:rPr>
        <w:t>Tupamaros</w:t>
      </w:r>
      <w:proofErr w:type="spellEnd"/>
      <w:r w:rsidRPr="004C7D67">
        <w:rPr>
          <w:rFonts w:ascii="Cambria" w:eastAsia="Times New Roman" w:hAnsi="Cambria" w:cs="Calibri"/>
          <w:b w:val="0"/>
          <w:color w:val="auto"/>
          <w:kern w:val="1"/>
          <w:sz w:val="24"/>
          <w:szCs w:val="24"/>
          <w:lang w:eastAsia="ar-SA"/>
        </w:rPr>
        <w:t>.</w:t>
      </w:r>
    </w:p>
    <w:p w:rsidR="004C7D67" w:rsidRPr="004C7D67" w:rsidRDefault="004C7D67" w:rsidP="004C7D67">
      <w:pPr>
        <w:suppressAutoHyphens/>
        <w:jc w:val="both"/>
        <w:rPr>
          <w:rFonts w:ascii="Cambria" w:eastAsia="Times New Roman" w:hAnsi="Cambria" w:cs="Calibri"/>
          <w:b w:val="0"/>
          <w:color w:val="auto"/>
          <w:kern w:val="1"/>
          <w:sz w:val="24"/>
          <w:szCs w:val="24"/>
          <w:lang w:eastAsia="ar-SA"/>
        </w:rPr>
      </w:pPr>
      <w:r w:rsidRPr="004C7D67">
        <w:rPr>
          <w:rFonts w:ascii="Cambria" w:eastAsia="Times New Roman" w:hAnsi="Cambria" w:cs="Calibri"/>
          <w:b w:val="0"/>
          <w:color w:val="auto"/>
          <w:kern w:val="1"/>
          <w:sz w:val="24"/>
          <w:szCs w:val="24"/>
          <w:lang w:eastAsia="ar-SA"/>
        </w:rPr>
        <w:t xml:space="preserve">-  Video </w:t>
      </w:r>
      <w:r w:rsidRPr="004C7D67">
        <w:rPr>
          <w:rFonts w:ascii="Cambria" w:eastAsia="Times New Roman" w:hAnsi="Cambria" w:cs="Calibri"/>
          <w:color w:val="auto"/>
          <w:kern w:val="1"/>
          <w:sz w:val="24"/>
          <w:szCs w:val="24"/>
          <w:lang w:eastAsia="ar-SA"/>
        </w:rPr>
        <w:t>“Senza conoscere della vita le dolcezze. Gli affetti di Sandro Pertini tra esilio, confino e carcere fascista”</w:t>
      </w:r>
      <w:r w:rsidRPr="004C7D67">
        <w:rPr>
          <w:rFonts w:ascii="Cambria" w:eastAsia="Times New Roman" w:hAnsi="Cambria" w:cs="Calibri"/>
          <w:b w:val="0"/>
          <w:color w:val="auto"/>
          <w:kern w:val="1"/>
          <w:sz w:val="24"/>
          <w:szCs w:val="24"/>
          <w:lang w:eastAsia="ar-SA"/>
        </w:rPr>
        <w:t xml:space="preserve">, a cura di Giovanni Taurasi, con la partecipazione di Claudio Ponzana e Arianna Bartolucci, che racconta storie dalle prigioni del fascismo; riprese di Dante </w:t>
      </w:r>
      <w:proofErr w:type="spellStart"/>
      <w:r w:rsidRPr="004C7D67">
        <w:rPr>
          <w:rFonts w:ascii="Cambria" w:eastAsia="Times New Roman" w:hAnsi="Cambria" w:cs="Calibri"/>
          <w:b w:val="0"/>
          <w:color w:val="auto"/>
          <w:kern w:val="1"/>
          <w:sz w:val="24"/>
          <w:szCs w:val="24"/>
          <w:lang w:eastAsia="ar-SA"/>
        </w:rPr>
        <w:t>Farricella</w:t>
      </w:r>
      <w:proofErr w:type="spellEnd"/>
      <w:r w:rsidRPr="004C7D67">
        <w:rPr>
          <w:rFonts w:ascii="Cambria" w:eastAsia="Times New Roman" w:hAnsi="Cambria" w:cs="Calibri"/>
          <w:b w:val="0"/>
          <w:color w:val="auto"/>
          <w:kern w:val="1"/>
          <w:sz w:val="24"/>
          <w:szCs w:val="24"/>
          <w:lang w:eastAsia="ar-SA"/>
        </w:rPr>
        <w:t>, in collaborazione con ANPPIA-Associazione Nazionale Perseguitati Politici Italiani Antifascisti.</w:t>
      </w:r>
    </w:p>
    <w:p w:rsidR="004C7D67" w:rsidRPr="004C7D67" w:rsidRDefault="004C7D67" w:rsidP="004C7D67">
      <w:pPr>
        <w:suppressAutoHyphens/>
        <w:jc w:val="both"/>
        <w:rPr>
          <w:rFonts w:ascii="Cambria" w:eastAsia="Times New Roman" w:hAnsi="Cambria" w:cs="Calibri"/>
          <w:b w:val="0"/>
          <w:color w:val="auto"/>
          <w:kern w:val="1"/>
          <w:sz w:val="24"/>
          <w:szCs w:val="24"/>
          <w:lang w:eastAsia="ar-SA"/>
        </w:rPr>
      </w:pPr>
      <w:r w:rsidRPr="004C7D67">
        <w:rPr>
          <w:rFonts w:ascii="Cambria" w:eastAsia="Times New Roman" w:hAnsi="Cambria" w:cs="Calibri"/>
          <w:b w:val="0"/>
          <w:color w:val="auto"/>
          <w:kern w:val="1"/>
          <w:sz w:val="24"/>
          <w:szCs w:val="24"/>
          <w:lang w:eastAsia="ar-SA"/>
        </w:rPr>
        <w:t xml:space="preserve">- Video racconto </w:t>
      </w:r>
      <w:r w:rsidRPr="004C7D67">
        <w:rPr>
          <w:rFonts w:ascii="Cambria" w:eastAsia="Times New Roman" w:hAnsi="Cambria" w:cs="Calibri"/>
          <w:color w:val="auto"/>
          <w:kern w:val="1"/>
          <w:sz w:val="24"/>
          <w:szCs w:val="24"/>
          <w:lang w:eastAsia="ar-SA"/>
        </w:rPr>
        <w:t>“72000 cassette. La rivoluzione nell’urna. Cronache modenesi del 2 giugno 1946”</w:t>
      </w:r>
      <w:r w:rsidRPr="004C7D67">
        <w:rPr>
          <w:rFonts w:ascii="Cambria" w:eastAsia="Times New Roman" w:hAnsi="Cambria" w:cs="Calibri"/>
          <w:b w:val="0"/>
          <w:color w:val="auto"/>
          <w:kern w:val="1"/>
          <w:sz w:val="24"/>
          <w:szCs w:val="24"/>
          <w:lang w:eastAsia="ar-SA"/>
        </w:rPr>
        <w:t xml:space="preserve"> a cura di Caterina Liotti e Giovanni Taurasi, regia di Dante </w:t>
      </w:r>
      <w:proofErr w:type="spellStart"/>
      <w:r w:rsidRPr="004C7D67">
        <w:rPr>
          <w:rFonts w:ascii="Cambria" w:eastAsia="Times New Roman" w:hAnsi="Cambria" w:cs="Calibri"/>
          <w:b w:val="0"/>
          <w:color w:val="auto"/>
          <w:kern w:val="1"/>
          <w:sz w:val="24"/>
          <w:szCs w:val="24"/>
          <w:lang w:eastAsia="ar-SA"/>
        </w:rPr>
        <w:t>Farricella</w:t>
      </w:r>
      <w:proofErr w:type="spellEnd"/>
      <w:r w:rsidRPr="004C7D67">
        <w:rPr>
          <w:rFonts w:ascii="Cambria" w:eastAsia="Times New Roman" w:hAnsi="Cambria" w:cs="Calibri"/>
          <w:b w:val="0"/>
          <w:color w:val="auto"/>
          <w:kern w:val="1"/>
          <w:sz w:val="24"/>
          <w:szCs w:val="24"/>
          <w:lang w:eastAsia="ar-SA"/>
        </w:rPr>
        <w:t>, voci di Donatella Allegro e Simone Francia, in collaborazione con ERT-Emilia Romagna Teatro Fondazione, nell’ambito delle iniziative del 2 giugno-Festa della Repubblica e della ricorrenza del diritto di voto alle donne.</w:t>
      </w:r>
    </w:p>
    <w:p w:rsidR="004C7D67" w:rsidRPr="004C7D67" w:rsidRDefault="004C7D67" w:rsidP="004C7D67">
      <w:pPr>
        <w:suppressAutoHyphens/>
        <w:jc w:val="both"/>
        <w:rPr>
          <w:rFonts w:ascii="Cambria" w:eastAsia="Times New Roman" w:hAnsi="Cambria" w:cs="Calibri"/>
          <w:b w:val="0"/>
          <w:color w:val="auto"/>
          <w:kern w:val="1"/>
          <w:sz w:val="24"/>
          <w:szCs w:val="24"/>
          <w:lang w:eastAsia="ar-SA"/>
        </w:rPr>
      </w:pPr>
      <w:r w:rsidRPr="004C7D67">
        <w:rPr>
          <w:rFonts w:ascii="Cambria" w:eastAsia="Times New Roman" w:hAnsi="Cambria" w:cs="Calibri"/>
          <w:b w:val="0"/>
          <w:color w:val="auto"/>
          <w:kern w:val="1"/>
          <w:sz w:val="24"/>
          <w:szCs w:val="24"/>
          <w:lang w:eastAsia="ar-SA"/>
        </w:rPr>
        <w:t xml:space="preserve">- Spettacolo teatrale con musica e parole </w:t>
      </w:r>
      <w:r w:rsidRPr="004C7D67">
        <w:rPr>
          <w:rFonts w:ascii="Cambria" w:eastAsia="Times New Roman" w:hAnsi="Cambria" w:cs="Calibri"/>
          <w:color w:val="auto"/>
          <w:kern w:val="1"/>
          <w:sz w:val="24"/>
          <w:szCs w:val="24"/>
          <w:lang w:eastAsia="ar-SA"/>
        </w:rPr>
        <w:t xml:space="preserve">“Alfonsina, </w:t>
      </w:r>
      <w:proofErr w:type="spellStart"/>
      <w:r w:rsidRPr="004C7D67">
        <w:rPr>
          <w:rFonts w:ascii="Cambria" w:eastAsia="Times New Roman" w:hAnsi="Cambria" w:cs="Calibri"/>
          <w:color w:val="auto"/>
          <w:kern w:val="1"/>
          <w:sz w:val="24"/>
          <w:szCs w:val="24"/>
          <w:lang w:eastAsia="ar-SA"/>
        </w:rPr>
        <w:t>corridora</w:t>
      </w:r>
      <w:proofErr w:type="spellEnd"/>
      <w:r w:rsidRPr="004C7D67">
        <w:rPr>
          <w:rFonts w:ascii="Cambria" w:eastAsia="Times New Roman" w:hAnsi="Cambria" w:cs="Calibri"/>
          <w:color w:val="auto"/>
          <w:kern w:val="1"/>
          <w:sz w:val="24"/>
          <w:szCs w:val="24"/>
          <w:lang w:eastAsia="ar-SA"/>
        </w:rPr>
        <w:t>. La prima donna la Giro d’Italia”</w:t>
      </w:r>
      <w:r w:rsidRPr="004C7D67">
        <w:rPr>
          <w:rFonts w:ascii="Cambria" w:eastAsia="Times New Roman" w:hAnsi="Cambria" w:cs="Calibri"/>
          <w:b w:val="0"/>
          <w:color w:val="auto"/>
          <w:kern w:val="1"/>
          <w:sz w:val="24"/>
          <w:szCs w:val="24"/>
          <w:lang w:eastAsia="ar-SA"/>
        </w:rPr>
        <w:t xml:space="preserve">, di e con Claudia Bulgarelli, musica dei </w:t>
      </w:r>
      <w:proofErr w:type="spellStart"/>
      <w:r w:rsidRPr="004C7D67">
        <w:rPr>
          <w:rFonts w:ascii="Cambria" w:eastAsia="Times New Roman" w:hAnsi="Cambria" w:cs="Calibri"/>
          <w:b w:val="0"/>
          <w:color w:val="auto"/>
          <w:kern w:val="1"/>
          <w:sz w:val="24"/>
          <w:szCs w:val="24"/>
          <w:lang w:eastAsia="ar-SA"/>
        </w:rPr>
        <w:t>Tupamaros</w:t>
      </w:r>
      <w:proofErr w:type="spellEnd"/>
      <w:r w:rsidRPr="004C7D67">
        <w:rPr>
          <w:rFonts w:ascii="Cambria" w:eastAsia="Times New Roman" w:hAnsi="Cambria" w:cs="Calibri"/>
          <w:b w:val="0"/>
          <w:color w:val="auto"/>
          <w:kern w:val="1"/>
          <w:sz w:val="24"/>
          <w:szCs w:val="24"/>
          <w:lang w:eastAsia="ar-SA"/>
        </w:rPr>
        <w:t>, all’interno della rassegna modenese Giardini d’estate a cura di ERT–Emilia Romagna Teatro Fondazione.</w:t>
      </w:r>
    </w:p>
    <w:p w:rsidR="004C7D67" w:rsidRPr="004C7D67" w:rsidRDefault="004C7D67" w:rsidP="004C7D67">
      <w:pPr>
        <w:suppressAutoHyphens/>
        <w:jc w:val="both"/>
        <w:rPr>
          <w:rFonts w:ascii="Cambria" w:eastAsia="Times New Roman" w:hAnsi="Cambria" w:cs="Calibri"/>
          <w:b w:val="0"/>
          <w:color w:val="auto"/>
          <w:kern w:val="1"/>
          <w:sz w:val="24"/>
          <w:szCs w:val="24"/>
          <w:lang w:eastAsia="ar-SA"/>
        </w:rPr>
      </w:pPr>
      <w:r w:rsidRPr="004C7D67">
        <w:rPr>
          <w:rFonts w:ascii="Cambria" w:eastAsia="Times New Roman" w:hAnsi="Cambria" w:cs="Calibri"/>
          <w:b w:val="0"/>
          <w:color w:val="auto"/>
          <w:kern w:val="1"/>
          <w:sz w:val="24"/>
          <w:szCs w:val="24"/>
          <w:lang w:eastAsia="ar-SA"/>
        </w:rPr>
        <w:t xml:space="preserve">- Ciclo di appuntamenti </w:t>
      </w:r>
      <w:r w:rsidRPr="004C7D67">
        <w:rPr>
          <w:rFonts w:ascii="Cambria" w:eastAsia="Times New Roman" w:hAnsi="Cambria" w:cs="Calibri"/>
          <w:color w:val="auto"/>
          <w:kern w:val="1"/>
          <w:sz w:val="24"/>
          <w:szCs w:val="24"/>
          <w:lang w:eastAsia="ar-SA"/>
        </w:rPr>
        <w:t xml:space="preserve">“Oggetti Rivoluzionari. Per una storia del Novecento” </w:t>
      </w:r>
      <w:r w:rsidRPr="004C7D67">
        <w:rPr>
          <w:rFonts w:ascii="Cambria" w:eastAsia="Times New Roman" w:hAnsi="Cambria" w:cs="Calibri"/>
          <w:b w:val="0"/>
          <w:color w:val="auto"/>
          <w:kern w:val="1"/>
          <w:sz w:val="24"/>
          <w:szCs w:val="24"/>
          <w:lang w:eastAsia="ar-SA"/>
        </w:rPr>
        <w:t xml:space="preserve">che ha messo al centro la cultura materiale quale angolo visuale privilegiato per esaminare le fasi di transizione rivoluzionaria che hanno prodotto effetti dirompenti sulla sfera individuale e collettiva, a partire da alcuni oggetti simbolici e rappresentativi di fenomeni e processi storici: 1. Sull’oggetto </w:t>
      </w:r>
      <w:r w:rsidRPr="004C7D67">
        <w:rPr>
          <w:rFonts w:ascii="Cambria" w:eastAsia="Times New Roman" w:hAnsi="Cambria" w:cs="Calibri"/>
          <w:color w:val="auto"/>
          <w:kern w:val="1"/>
          <w:sz w:val="24"/>
          <w:szCs w:val="24"/>
          <w:lang w:eastAsia="ar-SA"/>
        </w:rPr>
        <w:t>“automobile”</w:t>
      </w:r>
      <w:r w:rsidRPr="004C7D67">
        <w:rPr>
          <w:rFonts w:ascii="Cambria" w:eastAsia="Times New Roman" w:hAnsi="Cambria" w:cs="Calibri"/>
          <w:b w:val="0"/>
          <w:color w:val="auto"/>
          <w:kern w:val="1"/>
          <w:sz w:val="24"/>
          <w:szCs w:val="24"/>
          <w:lang w:eastAsia="ar-SA"/>
        </w:rPr>
        <w:t>: lezione magistrale “L’industria dell’automobile tra Ford e la globalizzazione” di Patrizio Bianchi (Università di Ferrara); contributi web di Eloisa Betti (Università di Bologna) e Mauro Tedeschini (direttore del portale web “</w:t>
      </w:r>
      <w:proofErr w:type="spellStart"/>
      <w:r w:rsidRPr="004C7D67">
        <w:rPr>
          <w:rFonts w:ascii="Cambria" w:eastAsia="Times New Roman" w:hAnsi="Cambria" w:cs="Calibri"/>
          <w:b w:val="0"/>
          <w:color w:val="auto"/>
          <w:kern w:val="1"/>
          <w:sz w:val="24"/>
          <w:szCs w:val="24"/>
          <w:lang w:eastAsia="ar-SA"/>
        </w:rPr>
        <w:t>Viaelettrico</w:t>
      </w:r>
      <w:proofErr w:type="spellEnd"/>
      <w:r w:rsidRPr="004C7D67">
        <w:rPr>
          <w:rFonts w:ascii="Cambria" w:eastAsia="Times New Roman" w:hAnsi="Cambria" w:cs="Calibri"/>
          <w:b w:val="0"/>
          <w:color w:val="auto"/>
          <w:kern w:val="1"/>
          <w:sz w:val="24"/>
          <w:szCs w:val="24"/>
          <w:lang w:eastAsia="ar-SA"/>
        </w:rPr>
        <w:t xml:space="preserve">”) e letture degli attori Simone Francia e Elena </w:t>
      </w:r>
      <w:proofErr w:type="spellStart"/>
      <w:r w:rsidRPr="004C7D67">
        <w:rPr>
          <w:rFonts w:ascii="Cambria" w:eastAsia="Times New Roman" w:hAnsi="Cambria" w:cs="Calibri"/>
          <w:b w:val="0"/>
          <w:color w:val="auto"/>
          <w:kern w:val="1"/>
          <w:sz w:val="24"/>
          <w:szCs w:val="24"/>
          <w:lang w:eastAsia="ar-SA"/>
        </w:rPr>
        <w:t>Natucci</w:t>
      </w:r>
      <w:proofErr w:type="spellEnd"/>
      <w:r w:rsidRPr="004C7D67">
        <w:rPr>
          <w:rFonts w:ascii="Cambria" w:eastAsia="Times New Roman" w:hAnsi="Cambria" w:cs="Calibri"/>
          <w:b w:val="0"/>
          <w:color w:val="auto"/>
          <w:kern w:val="1"/>
          <w:sz w:val="24"/>
          <w:szCs w:val="24"/>
          <w:lang w:eastAsia="ar-SA"/>
        </w:rPr>
        <w:t xml:space="preserve"> (ERT-Emilia Romagna Teatro). 2. Sull’oggetto </w:t>
      </w:r>
      <w:r w:rsidRPr="004C7D67">
        <w:rPr>
          <w:rFonts w:ascii="Cambria" w:eastAsia="Times New Roman" w:hAnsi="Cambria" w:cs="Calibri"/>
          <w:color w:val="auto"/>
          <w:kern w:val="1"/>
          <w:sz w:val="24"/>
          <w:szCs w:val="24"/>
          <w:lang w:eastAsia="ar-SA"/>
        </w:rPr>
        <w:t>“pillola contraccettiva”</w:t>
      </w:r>
      <w:r w:rsidRPr="004C7D67">
        <w:rPr>
          <w:rFonts w:ascii="Cambria" w:eastAsia="Times New Roman" w:hAnsi="Cambria" w:cs="Calibri"/>
          <w:b w:val="0"/>
          <w:color w:val="auto"/>
          <w:kern w:val="1"/>
          <w:sz w:val="24"/>
          <w:szCs w:val="24"/>
          <w:lang w:eastAsia="ar-SA"/>
        </w:rPr>
        <w:t xml:space="preserve">: lezione magistrale “Il corpo delle donne. La pillola contraccettiva e le questioni di genere” di Olivia </w:t>
      </w:r>
      <w:proofErr w:type="spellStart"/>
      <w:r w:rsidRPr="004C7D67">
        <w:rPr>
          <w:rFonts w:ascii="Cambria" w:eastAsia="Times New Roman" w:hAnsi="Cambria" w:cs="Calibri"/>
          <w:b w:val="0"/>
          <w:color w:val="auto"/>
          <w:kern w:val="1"/>
          <w:sz w:val="24"/>
          <w:szCs w:val="24"/>
          <w:lang w:eastAsia="ar-SA"/>
        </w:rPr>
        <w:t>Guaraldo</w:t>
      </w:r>
      <w:proofErr w:type="spellEnd"/>
      <w:r w:rsidRPr="004C7D67">
        <w:rPr>
          <w:rFonts w:ascii="Cambria" w:eastAsia="Times New Roman" w:hAnsi="Cambria" w:cs="Calibri"/>
          <w:b w:val="0"/>
          <w:color w:val="auto"/>
          <w:kern w:val="1"/>
          <w:sz w:val="24"/>
          <w:szCs w:val="24"/>
          <w:lang w:eastAsia="ar-SA"/>
        </w:rPr>
        <w:t xml:space="preserve"> (Università di Verona); contributi web di Giuseppe </w:t>
      </w:r>
      <w:proofErr w:type="spellStart"/>
      <w:r w:rsidRPr="004C7D67">
        <w:rPr>
          <w:rFonts w:ascii="Cambria" w:eastAsia="Times New Roman" w:hAnsi="Cambria" w:cs="Calibri"/>
          <w:b w:val="0"/>
          <w:color w:val="auto"/>
          <w:kern w:val="1"/>
          <w:sz w:val="24"/>
          <w:szCs w:val="24"/>
          <w:lang w:eastAsia="ar-SA"/>
        </w:rPr>
        <w:t>Masellis</w:t>
      </w:r>
      <w:proofErr w:type="spellEnd"/>
      <w:r w:rsidRPr="004C7D67">
        <w:rPr>
          <w:rFonts w:ascii="Cambria" w:eastAsia="Times New Roman" w:hAnsi="Cambria" w:cs="Calibri"/>
          <w:b w:val="0"/>
          <w:color w:val="auto"/>
          <w:kern w:val="1"/>
          <w:sz w:val="24"/>
          <w:szCs w:val="24"/>
          <w:lang w:eastAsia="ar-SA"/>
        </w:rPr>
        <w:t xml:space="preserve"> (ginecologo), Rosangela Pesenti (scrittrice) e letture degli attori Simone Francia e Elena </w:t>
      </w:r>
      <w:proofErr w:type="spellStart"/>
      <w:r w:rsidRPr="004C7D67">
        <w:rPr>
          <w:rFonts w:ascii="Cambria" w:eastAsia="Times New Roman" w:hAnsi="Cambria" w:cs="Calibri"/>
          <w:b w:val="0"/>
          <w:color w:val="auto"/>
          <w:kern w:val="1"/>
          <w:sz w:val="24"/>
          <w:szCs w:val="24"/>
          <w:lang w:eastAsia="ar-SA"/>
        </w:rPr>
        <w:t>Natucci</w:t>
      </w:r>
      <w:proofErr w:type="spellEnd"/>
      <w:r w:rsidRPr="004C7D67">
        <w:rPr>
          <w:rFonts w:ascii="Cambria" w:eastAsia="Times New Roman" w:hAnsi="Cambria" w:cs="Calibri"/>
          <w:b w:val="0"/>
          <w:color w:val="auto"/>
          <w:kern w:val="1"/>
          <w:sz w:val="24"/>
          <w:szCs w:val="24"/>
          <w:lang w:eastAsia="ar-SA"/>
        </w:rPr>
        <w:t xml:space="preserve"> (ERT-Emilia Romagna Teatro).</w:t>
      </w:r>
    </w:p>
    <w:p w:rsidR="004C7D67" w:rsidRPr="004C7D67" w:rsidRDefault="004C7D67" w:rsidP="004C7D67">
      <w:pPr>
        <w:suppressAutoHyphens/>
        <w:jc w:val="both"/>
        <w:rPr>
          <w:rFonts w:ascii="Cambria" w:eastAsia="Times New Roman" w:hAnsi="Cambria" w:cs="Calibri"/>
          <w:b w:val="0"/>
          <w:color w:val="auto"/>
          <w:kern w:val="1"/>
          <w:sz w:val="24"/>
          <w:szCs w:val="24"/>
          <w:lang w:eastAsia="ar-SA"/>
        </w:rPr>
      </w:pPr>
      <w:r w:rsidRPr="004C7D67">
        <w:rPr>
          <w:rFonts w:ascii="Cambria" w:eastAsia="Times New Roman" w:hAnsi="Cambria" w:cs="Calibri"/>
          <w:b w:val="0"/>
          <w:color w:val="auto"/>
          <w:kern w:val="1"/>
          <w:sz w:val="24"/>
          <w:szCs w:val="24"/>
          <w:lang w:eastAsia="ar-SA"/>
        </w:rPr>
        <w:t xml:space="preserve">- Videogiornale </w:t>
      </w:r>
      <w:r w:rsidRPr="004C7D67">
        <w:rPr>
          <w:rFonts w:ascii="Cambria" w:eastAsia="Times New Roman" w:hAnsi="Cambria" w:cs="Calibri"/>
          <w:color w:val="auto"/>
          <w:kern w:val="1"/>
          <w:sz w:val="24"/>
          <w:szCs w:val="24"/>
          <w:lang w:eastAsia="ar-SA"/>
        </w:rPr>
        <w:t>“13 novembre 1920. La rivoluzione al potere”</w:t>
      </w:r>
      <w:r w:rsidRPr="004C7D67">
        <w:rPr>
          <w:rFonts w:ascii="Cambria" w:eastAsia="Times New Roman" w:hAnsi="Cambria" w:cs="Calibri"/>
          <w:b w:val="0"/>
          <w:color w:val="auto"/>
          <w:kern w:val="1"/>
          <w:sz w:val="24"/>
          <w:szCs w:val="24"/>
          <w:lang w:eastAsia="ar-SA"/>
        </w:rPr>
        <w:t xml:space="preserve"> sull’elezione di Ferruccio Teglio a sindaco di Modena in occasione dei 100 anni dall’insediamento, a cura di Fabio Montella. </w:t>
      </w:r>
    </w:p>
    <w:p w:rsidR="004C7D67" w:rsidRPr="004C7D67" w:rsidRDefault="004C7D67" w:rsidP="004C7D67">
      <w:pPr>
        <w:suppressAutoHyphens/>
        <w:jc w:val="both"/>
        <w:rPr>
          <w:rFonts w:ascii="Cambria" w:eastAsia="Times New Roman" w:hAnsi="Cambria" w:cs="Calibri"/>
          <w:b w:val="0"/>
          <w:color w:val="auto"/>
          <w:kern w:val="2"/>
          <w:sz w:val="24"/>
          <w:szCs w:val="24"/>
          <w:highlight w:val="yellow"/>
          <w:lang w:eastAsia="ar-SA"/>
        </w:rPr>
      </w:pPr>
    </w:p>
    <w:p w:rsidR="004C7D67" w:rsidRDefault="004C7D67" w:rsidP="004C7D67">
      <w:pPr>
        <w:pStyle w:val="Contenuto"/>
        <w:jc w:val="both"/>
        <w:rPr>
          <w:rFonts w:ascii="Cambria" w:eastAsia="Times New Roman" w:hAnsi="Cambria" w:cs="Calibri"/>
          <w:color w:val="auto"/>
          <w:kern w:val="2"/>
          <w:sz w:val="24"/>
          <w:szCs w:val="24"/>
          <w:lang w:eastAsia="ar-SA"/>
        </w:rPr>
      </w:pPr>
      <w:r w:rsidRPr="004C7D67">
        <w:rPr>
          <w:rFonts w:ascii="Cambria" w:eastAsia="Times New Roman" w:hAnsi="Cambria" w:cs="Calibri"/>
          <w:color w:val="auto"/>
          <w:kern w:val="2"/>
          <w:sz w:val="24"/>
          <w:szCs w:val="24"/>
          <w:lang w:eastAsia="ar-SA"/>
        </w:rPr>
        <w:t xml:space="preserve">Nell’ambito del progetto </w:t>
      </w:r>
      <w:r w:rsidRPr="004C7D67">
        <w:rPr>
          <w:rFonts w:ascii="Cambria" w:eastAsia="Times New Roman" w:hAnsi="Cambria" w:cs="Calibri"/>
          <w:b/>
          <w:color w:val="auto"/>
          <w:kern w:val="2"/>
          <w:sz w:val="24"/>
          <w:szCs w:val="24"/>
          <w:lang w:eastAsia="ar-SA"/>
        </w:rPr>
        <w:t>“Storia e immaginario del fascismo”</w:t>
      </w:r>
      <w:r w:rsidRPr="004C7D67">
        <w:rPr>
          <w:rFonts w:ascii="Cambria" w:eastAsia="Times New Roman" w:hAnsi="Cambria" w:cs="Calibri"/>
          <w:color w:val="auto"/>
          <w:kern w:val="2"/>
          <w:sz w:val="24"/>
          <w:szCs w:val="24"/>
          <w:lang w:eastAsia="ar-SA"/>
        </w:rPr>
        <w:t xml:space="preserve"> promosso dal Comune di Modena e finanziato dalla Regione Emilia- Romagna – che ha voluto ripercorrere </w:t>
      </w:r>
      <w:r w:rsidRPr="004C7D67">
        <w:rPr>
          <w:rFonts w:ascii="Cambria" w:eastAsia="Times New Roman" w:hAnsi="Cambria" w:cs="Calibri"/>
          <w:color w:val="auto"/>
          <w:kern w:val="1"/>
          <w:sz w:val="24"/>
          <w:szCs w:val="24"/>
          <w:lang w:eastAsia="ar-SA"/>
        </w:rPr>
        <w:t xml:space="preserve">le tappe del periodo 1920-1922 (tra l’affermarsi del fascismo come cultura politica e </w:t>
      </w:r>
      <w:r w:rsidRPr="004C7D67">
        <w:rPr>
          <w:rFonts w:ascii="Cambria" w:eastAsia="Times New Roman" w:hAnsi="Cambria" w:cs="Calibri"/>
          <w:color w:val="auto"/>
          <w:kern w:val="2"/>
          <w:sz w:val="24"/>
          <w:szCs w:val="24"/>
          <w:lang w:eastAsia="ar-SA"/>
        </w:rPr>
        <w:t xml:space="preserve">la </w:t>
      </w:r>
      <w:r w:rsidRPr="004C7D67">
        <w:rPr>
          <w:rFonts w:ascii="Cambria" w:eastAsia="Times New Roman" w:hAnsi="Cambria" w:cs="Calibri"/>
          <w:color w:val="auto"/>
          <w:kern w:val="1"/>
          <w:sz w:val="24"/>
          <w:szCs w:val="24"/>
          <w:lang w:eastAsia="ar-SA"/>
        </w:rPr>
        <w:t xml:space="preserve">vicenda di Ferruccio Teglio, sindaco di </w:t>
      </w:r>
      <w:r w:rsidRPr="004C7D67">
        <w:rPr>
          <w:rFonts w:ascii="Cambria" w:eastAsia="Times New Roman" w:hAnsi="Cambria" w:cs="Calibri"/>
          <w:color w:val="auto"/>
          <w:kern w:val="1"/>
          <w:sz w:val="24"/>
          <w:szCs w:val="24"/>
          <w:lang w:eastAsia="ar-SA"/>
        </w:rPr>
        <w:lastRenderedPageBreak/>
        <w:t xml:space="preserve">Modena, costretto a dimettersi dalle camicie nere) attraverso linguaggi e azioni diversificati tra cui conferenze pubbliche, trekking urbano, mostra, itinerari educativi – il </w:t>
      </w:r>
      <w:proofErr w:type="spellStart"/>
      <w:r w:rsidRPr="004C7D67">
        <w:rPr>
          <w:rFonts w:ascii="Cambria" w:eastAsia="Times New Roman" w:hAnsi="Cambria" w:cs="Calibri"/>
          <w:color w:val="auto"/>
          <w:kern w:val="1"/>
          <w:sz w:val="24"/>
          <w:szCs w:val="24"/>
          <w:lang w:eastAsia="ar-SA"/>
        </w:rPr>
        <w:t>Cdd</w:t>
      </w:r>
      <w:proofErr w:type="spellEnd"/>
      <w:r w:rsidRPr="004C7D67">
        <w:rPr>
          <w:rFonts w:ascii="Cambria" w:eastAsia="Times New Roman" w:hAnsi="Cambria" w:cs="Calibri"/>
          <w:color w:val="auto"/>
          <w:kern w:val="1"/>
          <w:sz w:val="24"/>
          <w:szCs w:val="24"/>
          <w:lang w:eastAsia="ar-SA"/>
        </w:rPr>
        <w:t xml:space="preserve"> ha promosso e realizzato il </w:t>
      </w:r>
      <w:r w:rsidRPr="004C7D67">
        <w:rPr>
          <w:rFonts w:ascii="Cambria" w:eastAsia="Times New Roman" w:hAnsi="Cambria" w:cs="Calibri"/>
          <w:color w:val="auto"/>
          <w:kern w:val="2"/>
          <w:sz w:val="24"/>
          <w:szCs w:val="24"/>
          <w:lang w:eastAsia="ar-SA"/>
        </w:rPr>
        <w:t xml:space="preserve">video racconto </w:t>
      </w:r>
      <w:r w:rsidRPr="004C7D67">
        <w:rPr>
          <w:rFonts w:ascii="Cambria" w:eastAsia="Times New Roman" w:hAnsi="Cambria" w:cs="Calibri"/>
          <w:b/>
          <w:color w:val="auto"/>
          <w:kern w:val="2"/>
          <w:sz w:val="24"/>
          <w:szCs w:val="24"/>
          <w:lang w:eastAsia="ar-SA"/>
        </w:rPr>
        <w:t>“I fiori del male. Donne in manicomio nel regime fascista”</w:t>
      </w:r>
      <w:r w:rsidRPr="004C7D67">
        <w:rPr>
          <w:rFonts w:ascii="Cambria" w:eastAsia="Times New Roman" w:hAnsi="Cambria" w:cs="Calibri"/>
          <w:color w:val="auto"/>
          <w:kern w:val="2"/>
          <w:sz w:val="24"/>
          <w:szCs w:val="24"/>
          <w:lang w:eastAsia="ar-SA"/>
        </w:rPr>
        <w:t xml:space="preserve"> a cura di </w:t>
      </w:r>
      <w:proofErr w:type="spellStart"/>
      <w:r w:rsidRPr="004C7D67">
        <w:rPr>
          <w:rFonts w:ascii="Cambria" w:eastAsia="Times New Roman" w:hAnsi="Cambria" w:cs="Calibri"/>
          <w:color w:val="auto"/>
          <w:kern w:val="2"/>
          <w:sz w:val="24"/>
          <w:szCs w:val="24"/>
          <w:lang w:eastAsia="ar-SA"/>
        </w:rPr>
        <w:t>Annacarla</w:t>
      </w:r>
      <w:proofErr w:type="spellEnd"/>
      <w:r w:rsidRPr="004C7D67">
        <w:rPr>
          <w:rFonts w:ascii="Cambria" w:eastAsia="Times New Roman" w:hAnsi="Cambria" w:cs="Calibri"/>
          <w:color w:val="auto"/>
          <w:kern w:val="2"/>
          <w:sz w:val="24"/>
          <w:szCs w:val="24"/>
          <w:lang w:eastAsia="ar-SA"/>
        </w:rPr>
        <w:t xml:space="preserve"> Valeriano e Costantino Di Sante. L’iniziativa è rientrata anche nel calendario degli eventi del mese di novembre per la Giornata internazionale contro la violenza sulle donne in quanto racconta una storia dimenticata, quella delle tante donne ricoverate in manicomio durante il periodo fascista perché non seppero adattarsi agli stereotipi culturali del regime. Il video racconto è stato realizzato a partire da una mostra nata a Teramo e che si è voluto portare a Modena non solo per conoscere il passato, ma anche riflettere sull'oggi e sulla persistenza di stereotipi sessisti nel linguaggio</w:t>
      </w:r>
      <w:r>
        <w:rPr>
          <w:rFonts w:ascii="Cambria" w:eastAsia="Times New Roman" w:hAnsi="Cambria" w:cs="Calibri"/>
          <w:color w:val="auto"/>
          <w:kern w:val="2"/>
          <w:sz w:val="24"/>
          <w:szCs w:val="24"/>
          <w:lang w:eastAsia="ar-SA"/>
        </w:rPr>
        <w:t>.</w:t>
      </w:r>
    </w:p>
    <w:p w:rsidR="004C7D67" w:rsidRDefault="004C7D67" w:rsidP="004C7D67">
      <w:pPr>
        <w:pStyle w:val="Contenuto"/>
        <w:jc w:val="both"/>
        <w:rPr>
          <w:noProof/>
          <w:sz w:val="24"/>
          <w:szCs w:val="24"/>
        </w:rPr>
      </w:pPr>
    </w:p>
    <w:p w:rsidR="004C7D67" w:rsidRDefault="004C7D67" w:rsidP="004C7D67">
      <w:pPr>
        <w:pStyle w:val="Contenuto"/>
        <w:jc w:val="both"/>
        <w:rPr>
          <w:noProof/>
          <w:sz w:val="24"/>
          <w:szCs w:val="24"/>
        </w:rPr>
      </w:pPr>
    </w:p>
    <w:p w:rsidR="004C7D67" w:rsidRPr="004C7D67" w:rsidRDefault="004C7D67" w:rsidP="004C7D67">
      <w:pPr>
        <w:suppressAutoHyphens/>
        <w:jc w:val="both"/>
        <w:rPr>
          <w:rFonts w:ascii="Cambria" w:eastAsia="Times New Roman" w:hAnsi="Cambria" w:cs="Calibri"/>
          <w:color w:val="auto"/>
          <w:kern w:val="2"/>
          <w:sz w:val="24"/>
          <w:szCs w:val="24"/>
          <w:u w:val="single"/>
          <w:lang w:eastAsia="ar-SA"/>
        </w:rPr>
      </w:pPr>
      <w:r w:rsidRPr="004C7D67">
        <w:rPr>
          <w:rFonts w:ascii="Cambria" w:eastAsia="Times New Roman" w:hAnsi="Cambria" w:cs="Calibri"/>
          <w:color w:val="auto"/>
          <w:kern w:val="2"/>
          <w:sz w:val="24"/>
          <w:szCs w:val="24"/>
          <w:u w:val="single"/>
          <w:lang w:eastAsia="ar-SA"/>
        </w:rPr>
        <w:t xml:space="preserve">Educazione alle differenze: progetti educativi, didattici e di formazione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Questa area tematica, che si è andata sempre più rafforzando e strutturando tra le linee di azione del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nel corso del 2020 con l’emergenza sanitaria ha subito un contraccolpo e non si sono potute svolgere tutte le attività didattiche previste e programmate. Sono stati comunque realizzati </w:t>
      </w:r>
      <w:r w:rsidRPr="004C7D67">
        <w:rPr>
          <w:rFonts w:ascii="Cambria" w:eastAsia="Times New Roman" w:hAnsi="Cambria" w:cs="Calibri"/>
          <w:color w:val="auto"/>
          <w:kern w:val="2"/>
          <w:sz w:val="24"/>
          <w:szCs w:val="24"/>
          <w:lang w:eastAsia="ar-SA"/>
        </w:rPr>
        <w:t>30 incontri</w:t>
      </w:r>
      <w:r w:rsidRPr="004C7D67">
        <w:rPr>
          <w:rFonts w:ascii="Cambria" w:eastAsia="Times New Roman" w:hAnsi="Cambria" w:cs="Calibri"/>
          <w:b w:val="0"/>
          <w:color w:val="auto"/>
          <w:kern w:val="2"/>
          <w:sz w:val="24"/>
          <w:szCs w:val="24"/>
          <w:lang w:eastAsia="ar-SA"/>
        </w:rPr>
        <w:t xml:space="preserve"> (per un totale di </w:t>
      </w:r>
      <w:r w:rsidRPr="004C7D67">
        <w:rPr>
          <w:rFonts w:ascii="Cambria" w:eastAsia="Times New Roman" w:hAnsi="Cambria" w:cs="Calibri"/>
          <w:color w:val="auto"/>
          <w:kern w:val="2"/>
          <w:sz w:val="24"/>
          <w:szCs w:val="24"/>
          <w:lang w:eastAsia="ar-SA"/>
        </w:rPr>
        <w:t>60 ore</w:t>
      </w:r>
      <w:r w:rsidRPr="004C7D67">
        <w:rPr>
          <w:rFonts w:ascii="Cambria" w:eastAsia="Times New Roman" w:hAnsi="Cambria" w:cs="Calibri"/>
          <w:b w:val="0"/>
          <w:color w:val="auto"/>
          <w:kern w:val="2"/>
          <w:sz w:val="24"/>
          <w:szCs w:val="24"/>
          <w:lang w:eastAsia="ar-SA"/>
        </w:rPr>
        <w:t xml:space="preserve"> di attività in aula) che hanno interessato </w:t>
      </w:r>
      <w:r w:rsidRPr="004C7D67">
        <w:rPr>
          <w:rFonts w:ascii="Cambria" w:eastAsia="Times New Roman" w:hAnsi="Cambria" w:cs="Calibri"/>
          <w:color w:val="auto"/>
          <w:kern w:val="2"/>
          <w:sz w:val="24"/>
          <w:szCs w:val="24"/>
          <w:lang w:eastAsia="ar-SA"/>
        </w:rPr>
        <w:t>11 classi</w:t>
      </w:r>
      <w:r w:rsidRPr="004C7D67">
        <w:rPr>
          <w:rFonts w:ascii="Cambria" w:eastAsia="Times New Roman" w:hAnsi="Cambria" w:cs="Calibri"/>
          <w:b w:val="0"/>
          <w:color w:val="auto"/>
          <w:kern w:val="2"/>
          <w:sz w:val="24"/>
          <w:szCs w:val="24"/>
          <w:lang w:eastAsia="ar-SA"/>
        </w:rPr>
        <w:t xml:space="preserve"> di 2 scuole diverse (secondaria di I e di II grado), per un totale di circa </w:t>
      </w:r>
      <w:r w:rsidRPr="004C7D67">
        <w:rPr>
          <w:rFonts w:ascii="Cambria" w:eastAsia="Times New Roman" w:hAnsi="Cambria" w:cs="Calibri"/>
          <w:color w:val="auto"/>
          <w:kern w:val="2"/>
          <w:sz w:val="24"/>
          <w:szCs w:val="24"/>
          <w:lang w:eastAsia="ar-SA"/>
        </w:rPr>
        <w:t>275 alunni/e coinvolti</w:t>
      </w:r>
      <w:r w:rsidRPr="004C7D67">
        <w:rPr>
          <w:rFonts w:ascii="Cambria" w:eastAsia="Times New Roman" w:hAnsi="Cambria" w:cs="Calibri"/>
          <w:b w:val="0"/>
          <w:color w:val="auto"/>
          <w:kern w:val="2"/>
          <w:sz w:val="24"/>
          <w:szCs w:val="24"/>
          <w:lang w:eastAsia="ar-SA"/>
        </w:rPr>
        <w:t xml:space="preserve">.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Le attività didattiche principali, svolte all’interno dei due progetti regionali </w:t>
      </w:r>
      <w:r w:rsidRPr="004C7D67">
        <w:rPr>
          <w:rFonts w:ascii="Cambria" w:eastAsia="Times New Roman" w:hAnsi="Cambria" w:cs="Calibri"/>
          <w:color w:val="auto"/>
          <w:kern w:val="2"/>
          <w:sz w:val="24"/>
          <w:szCs w:val="24"/>
          <w:lang w:eastAsia="ar-SA"/>
        </w:rPr>
        <w:t>“Educare alle differenze per promuovere la cittadinanza di genere”</w:t>
      </w:r>
      <w:r w:rsidRPr="004C7D67">
        <w:rPr>
          <w:rFonts w:ascii="Cambria" w:eastAsia="Times New Roman" w:hAnsi="Cambria" w:cs="Calibri"/>
          <w:b w:val="0"/>
          <w:color w:val="auto"/>
          <w:kern w:val="2"/>
          <w:sz w:val="24"/>
          <w:szCs w:val="24"/>
          <w:lang w:eastAsia="ar-SA"/>
        </w:rPr>
        <w:t xml:space="preserve"> e </w:t>
      </w:r>
      <w:r w:rsidRPr="004C7D67">
        <w:rPr>
          <w:rFonts w:ascii="Cambria" w:eastAsia="Times New Roman" w:hAnsi="Cambria" w:cs="Calibri"/>
          <w:color w:val="auto"/>
          <w:kern w:val="2"/>
          <w:sz w:val="24"/>
          <w:szCs w:val="24"/>
          <w:lang w:eastAsia="ar-SA"/>
        </w:rPr>
        <w:t>“ÌMPÀRI. Educare oltre gli stereotipi di genere”</w:t>
      </w:r>
      <w:r w:rsidRPr="004C7D67">
        <w:rPr>
          <w:rFonts w:ascii="Cambria" w:eastAsia="Times New Roman" w:hAnsi="Cambria" w:cs="Calibri"/>
          <w:b w:val="0"/>
          <w:color w:val="auto"/>
          <w:kern w:val="2"/>
          <w:sz w:val="24"/>
          <w:szCs w:val="24"/>
          <w:lang w:eastAsia="ar-SA"/>
        </w:rPr>
        <w:t xml:space="preserve"> (bando di novembre 2019 per attività rivolte alla promozione e al conseguimento delle pari opportunità e al contrasto delle discriminazioni e della violenza di genere l.r. 6/2014 "Legge quadro per la parità e contro la discriminazione di genere"), a causa dell’emergenza sanitaria e a fronte della proroga da parte della Regione Emilia-Romagna al 30 giugno 2021, verranno realizzate nel secondo quadrimestre del 2021.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Nel mese di febbraio 2020 sono stati avviati i laboratori didattici dei progetti “</w:t>
      </w:r>
      <w:proofErr w:type="spellStart"/>
      <w:r w:rsidRPr="004C7D67">
        <w:rPr>
          <w:rFonts w:ascii="Cambria" w:eastAsia="Times New Roman" w:hAnsi="Cambria" w:cs="Calibri"/>
          <w:b w:val="0"/>
          <w:color w:val="auto"/>
          <w:kern w:val="2"/>
          <w:sz w:val="24"/>
          <w:szCs w:val="24"/>
          <w:lang w:eastAsia="ar-SA"/>
        </w:rPr>
        <w:t>GenerAzioni</w:t>
      </w:r>
      <w:proofErr w:type="spellEnd"/>
      <w:r w:rsidRPr="004C7D67">
        <w:rPr>
          <w:rFonts w:ascii="Cambria" w:eastAsia="Times New Roman" w:hAnsi="Cambria" w:cs="Calibri"/>
          <w:b w:val="0"/>
          <w:color w:val="auto"/>
          <w:kern w:val="2"/>
          <w:sz w:val="24"/>
          <w:szCs w:val="24"/>
          <w:lang w:eastAsia="ar-SA"/>
        </w:rPr>
        <w:t>. Oltre gli stereotipi di genere” e “DAF-Diritto al Futuro” (promosso dalla Fondazione San Filippo Neri). Le attività didattiche si sono</w:t>
      </w:r>
      <w:r w:rsidR="00FE6266">
        <w:rPr>
          <w:rFonts w:ascii="Cambria" w:eastAsia="Times New Roman" w:hAnsi="Cambria" w:cs="Calibri"/>
          <w:b w:val="0"/>
          <w:color w:val="auto"/>
          <w:kern w:val="2"/>
          <w:sz w:val="24"/>
          <w:szCs w:val="24"/>
          <w:lang w:eastAsia="ar-SA"/>
        </w:rPr>
        <w:t>,</w:t>
      </w:r>
      <w:r w:rsidRPr="004C7D67">
        <w:rPr>
          <w:rFonts w:ascii="Cambria" w:eastAsia="Times New Roman" w:hAnsi="Cambria" w:cs="Calibri"/>
          <w:b w:val="0"/>
          <w:color w:val="auto"/>
          <w:kern w:val="2"/>
          <w:sz w:val="24"/>
          <w:szCs w:val="24"/>
          <w:lang w:eastAsia="ar-SA"/>
        </w:rPr>
        <w:t xml:space="preserve"> però</w:t>
      </w:r>
      <w:r w:rsidR="00FE6266">
        <w:rPr>
          <w:rFonts w:ascii="Cambria" w:eastAsia="Times New Roman" w:hAnsi="Cambria" w:cs="Calibri"/>
          <w:b w:val="0"/>
          <w:color w:val="auto"/>
          <w:kern w:val="2"/>
          <w:sz w:val="24"/>
          <w:szCs w:val="24"/>
          <w:lang w:eastAsia="ar-SA"/>
        </w:rPr>
        <w:t>,</w:t>
      </w:r>
      <w:r w:rsidRPr="004C7D67">
        <w:rPr>
          <w:rFonts w:ascii="Cambria" w:eastAsia="Times New Roman" w:hAnsi="Cambria" w:cs="Calibri"/>
          <w:b w:val="0"/>
          <w:color w:val="auto"/>
          <w:kern w:val="2"/>
          <w:sz w:val="24"/>
          <w:szCs w:val="24"/>
          <w:lang w:eastAsia="ar-SA"/>
        </w:rPr>
        <w:t xml:space="preserve"> interrotte alla fine del mese di febbraio a causa della pandemia</w:t>
      </w:r>
      <w:r w:rsidR="00FE6266">
        <w:rPr>
          <w:rFonts w:ascii="Cambria" w:eastAsia="Times New Roman" w:hAnsi="Cambria" w:cs="Calibri"/>
          <w:b w:val="0"/>
          <w:color w:val="auto"/>
          <w:kern w:val="2"/>
          <w:sz w:val="24"/>
          <w:szCs w:val="24"/>
          <w:lang w:eastAsia="ar-SA"/>
        </w:rPr>
        <w:t>:</w:t>
      </w:r>
      <w:r w:rsidRPr="004C7D67">
        <w:rPr>
          <w:rFonts w:ascii="Cambria" w:eastAsia="Times New Roman" w:hAnsi="Cambria" w:cs="Calibri"/>
          <w:b w:val="0"/>
          <w:color w:val="auto"/>
          <w:kern w:val="2"/>
          <w:sz w:val="24"/>
          <w:szCs w:val="24"/>
          <w:lang w:eastAsia="ar-SA"/>
        </w:rPr>
        <w:t xml:space="preserve"> </w:t>
      </w:r>
    </w:p>
    <w:p w:rsidR="004C7D67" w:rsidRPr="00FE6266" w:rsidRDefault="00FE6266" w:rsidP="00FE6266">
      <w:pPr>
        <w:pStyle w:val="Paragrafoelenco"/>
        <w:numPr>
          <w:ilvl w:val="0"/>
          <w:numId w:val="2"/>
        </w:numPr>
        <w:suppressAutoHyphens/>
        <w:jc w:val="both"/>
        <w:rPr>
          <w:rFonts w:ascii="Cambria" w:eastAsia="Times New Roman" w:hAnsi="Cambria" w:cs="Calibri"/>
          <w:b w:val="0"/>
          <w:color w:val="auto"/>
          <w:kern w:val="2"/>
          <w:sz w:val="24"/>
          <w:szCs w:val="24"/>
          <w:lang w:eastAsia="ar-SA"/>
        </w:rPr>
      </w:pPr>
      <w:r>
        <w:rPr>
          <w:rFonts w:ascii="Cambria" w:eastAsia="Times New Roman" w:hAnsi="Cambria" w:cs="Calibri"/>
          <w:b w:val="0"/>
          <w:color w:val="auto"/>
          <w:kern w:val="2"/>
          <w:sz w:val="24"/>
          <w:szCs w:val="24"/>
          <w:lang w:eastAsia="ar-SA"/>
        </w:rPr>
        <w:t>l</w:t>
      </w:r>
      <w:r w:rsidR="004C7D67" w:rsidRPr="00FE6266">
        <w:rPr>
          <w:rFonts w:ascii="Cambria" w:eastAsia="Times New Roman" w:hAnsi="Cambria" w:cs="Calibri"/>
          <w:b w:val="0"/>
          <w:color w:val="auto"/>
          <w:kern w:val="2"/>
          <w:sz w:val="24"/>
          <w:szCs w:val="24"/>
          <w:lang w:eastAsia="ar-SA"/>
        </w:rPr>
        <w:t xml:space="preserve">a terza edizione del progetto </w:t>
      </w:r>
      <w:r w:rsidR="004C7D67" w:rsidRPr="00FE6266">
        <w:rPr>
          <w:rFonts w:ascii="Cambria" w:eastAsia="Times New Roman" w:hAnsi="Cambria" w:cs="Calibri"/>
          <w:color w:val="auto"/>
          <w:kern w:val="2"/>
          <w:sz w:val="24"/>
          <w:szCs w:val="24"/>
          <w:lang w:eastAsia="ar-SA"/>
        </w:rPr>
        <w:t>“</w:t>
      </w:r>
      <w:proofErr w:type="spellStart"/>
      <w:r w:rsidR="004C7D67" w:rsidRPr="00FE6266">
        <w:rPr>
          <w:rFonts w:ascii="Cambria" w:eastAsia="Times New Roman" w:hAnsi="Cambria" w:cs="Calibri"/>
          <w:color w:val="auto"/>
          <w:kern w:val="2"/>
          <w:sz w:val="24"/>
          <w:szCs w:val="24"/>
          <w:lang w:eastAsia="ar-SA"/>
        </w:rPr>
        <w:t>GenerAzioni</w:t>
      </w:r>
      <w:proofErr w:type="spellEnd"/>
      <w:r w:rsidR="004C7D67" w:rsidRPr="00FE6266">
        <w:rPr>
          <w:rFonts w:ascii="Cambria" w:eastAsia="Times New Roman" w:hAnsi="Cambria" w:cs="Calibri"/>
          <w:color w:val="auto"/>
          <w:kern w:val="2"/>
          <w:sz w:val="24"/>
          <w:szCs w:val="24"/>
          <w:lang w:eastAsia="ar-SA"/>
        </w:rPr>
        <w:t>. Oltre gli stereotipi di genere”</w:t>
      </w:r>
      <w:r w:rsidR="004C7D67" w:rsidRPr="00FE6266">
        <w:rPr>
          <w:rFonts w:ascii="Cambria" w:eastAsia="Times New Roman" w:hAnsi="Cambria" w:cs="Calibri"/>
          <w:b w:val="0"/>
          <w:color w:val="auto"/>
          <w:kern w:val="2"/>
          <w:sz w:val="24"/>
          <w:szCs w:val="24"/>
          <w:lang w:eastAsia="ar-SA"/>
        </w:rPr>
        <w:t xml:space="preserve"> nell’Istituto comprensivo A. Pacinotti di San Cesario sul Panaro ha coinvolto 3 classi prime per un totale di 3 incontri da 2 ore in ciascuna classe: il percorso laboratoriale ha visto la realizzazione di 5 incontri a febbraio 2020 mentre si è potuto concludere solo nel mese di dicembre, con la realizzazione degli ultimi 4 incontri previsti. </w:t>
      </w:r>
    </w:p>
    <w:p w:rsidR="004C7D67" w:rsidRPr="00FE6266" w:rsidRDefault="00FE6266" w:rsidP="00FE6266">
      <w:pPr>
        <w:pStyle w:val="Paragrafoelenco"/>
        <w:numPr>
          <w:ilvl w:val="0"/>
          <w:numId w:val="2"/>
        </w:numPr>
        <w:suppressAutoHyphens/>
        <w:jc w:val="both"/>
        <w:rPr>
          <w:rFonts w:ascii="Cambria" w:eastAsia="Times New Roman" w:hAnsi="Cambria" w:cs="Calibri"/>
          <w:b w:val="0"/>
          <w:color w:val="auto"/>
          <w:kern w:val="2"/>
          <w:sz w:val="24"/>
          <w:szCs w:val="24"/>
          <w:lang w:eastAsia="ar-SA"/>
        </w:rPr>
      </w:pPr>
      <w:r>
        <w:rPr>
          <w:rFonts w:ascii="Cambria" w:eastAsia="Times New Roman" w:hAnsi="Cambria" w:cs="Calibri"/>
          <w:b w:val="0"/>
          <w:color w:val="auto"/>
          <w:kern w:val="2"/>
          <w:sz w:val="24"/>
          <w:szCs w:val="24"/>
          <w:lang w:eastAsia="ar-SA"/>
        </w:rPr>
        <w:t>s</w:t>
      </w:r>
      <w:r w:rsidR="004C7D67" w:rsidRPr="00FE6266">
        <w:rPr>
          <w:rFonts w:ascii="Cambria" w:eastAsia="Times New Roman" w:hAnsi="Cambria" w:cs="Calibri"/>
          <w:b w:val="0"/>
          <w:color w:val="auto"/>
          <w:kern w:val="2"/>
          <w:sz w:val="24"/>
          <w:szCs w:val="24"/>
          <w:lang w:eastAsia="ar-SA"/>
        </w:rPr>
        <w:t xml:space="preserve">ul tema dell’orientamento scolastico e della segregazione formativa di genere, nell’ambito del progetto </w:t>
      </w:r>
      <w:r w:rsidR="004C7D67" w:rsidRPr="00FE6266">
        <w:rPr>
          <w:rFonts w:ascii="Cambria" w:eastAsia="Times New Roman" w:hAnsi="Cambria" w:cs="Calibri"/>
          <w:color w:val="auto"/>
          <w:kern w:val="2"/>
          <w:sz w:val="24"/>
          <w:szCs w:val="24"/>
          <w:lang w:eastAsia="ar-SA"/>
        </w:rPr>
        <w:t>“DAF-Diritto al Futuro”</w:t>
      </w:r>
      <w:r w:rsidR="004C7D67" w:rsidRPr="00FE6266">
        <w:rPr>
          <w:rFonts w:ascii="Cambria" w:eastAsia="Times New Roman" w:hAnsi="Cambria" w:cs="Calibri"/>
          <w:b w:val="0"/>
          <w:color w:val="auto"/>
          <w:kern w:val="2"/>
          <w:sz w:val="24"/>
          <w:szCs w:val="24"/>
          <w:lang w:eastAsia="ar-SA"/>
        </w:rPr>
        <w:t xml:space="preserve">, dopo la fase organizzativa e di progettazione realizzata nel 2019, a febbraio 2020 si è avviata la realizzazione dei laboratori didattici in 8 classi prime del Liceo Scientifico Wiligelmo di Modena con un percorso della durata di 10 ore (5 incontri da 2 ore ciascuno). A febbraio 2020 si sono realizzati in tutto 21 incontri per un totale di 42 ore di laboratorio: in alcune classi sono stati svolti 2 incontri mentre in altre classi 3 rispetto ai 5 previsti. In accordo e su richiesta degli/delle insegnanti, il percorso si concluderà nel secondo quadrimestre del 2021, con un unico incontro dalla durata di 2 ore. </w:t>
      </w:r>
    </w:p>
    <w:p w:rsidR="004C7D67" w:rsidRDefault="004C7D67" w:rsidP="004C7D67">
      <w:pPr>
        <w:suppressAutoHyphens/>
        <w:jc w:val="both"/>
        <w:rPr>
          <w:rFonts w:ascii="Cambria" w:eastAsia="Times New Roman" w:hAnsi="Cambria" w:cs="Calibri"/>
          <w:b w:val="0"/>
          <w:color w:val="auto"/>
          <w:kern w:val="2"/>
          <w:sz w:val="24"/>
          <w:szCs w:val="24"/>
          <w:highlight w:val="yellow"/>
          <w:lang w:eastAsia="ar-SA"/>
        </w:rPr>
      </w:pPr>
    </w:p>
    <w:p w:rsidR="004359B8" w:rsidRDefault="00937801" w:rsidP="004C7D67">
      <w:pPr>
        <w:suppressAutoHyphens/>
        <w:jc w:val="both"/>
        <w:rPr>
          <w:rFonts w:ascii="Cambria" w:eastAsia="Times New Roman" w:hAnsi="Cambria" w:cs="Calibri"/>
          <w:b w:val="0"/>
          <w:color w:val="auto"/>
          <w:kern w:val="2"/>
          <w:sz w:val="24"/>
          <w:szCs w:val="24"/>
          <w:highlight w:val="yellow"/>
          <w:lang w:eastAsia="ar-SA"/>
        </w:rPr>
      </w:pPr>
      <w:r>
        <w:rPr>
          <w:noProof/>
        </w:rPr>
        <w:lastRenderedPageBreak/>
        <w:drawing>
          <wp:inline distT="0" distB="0" distL="0" distR="0">
            <wp:extent cx="6371590" cy="3584019"/>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1590" cy="3584019"/>
                    </a:xfrm>
                    <a:prstGeom prst="rect">
                      <a:avLst/>
                    </a:prstGeom>
                    <a:noFill/>
                    <a:ln>
                      <a:noFill/>
                    </a:ln>
                  </pic:spPr>
                </pic:pic>
              </a:graphicData>
            </a:graphic>
          </wp:inline>
        </w:drawing>
      </w:r>
    </w:p>
    <w:p w:rsidR="00937801" w:rsidRDefault="00937801" w:rsidP="004C7D67">
      <w:pPr>
        <w:suppressAutoHyphens/>
        <w:jc w:val="both"/>
        <w:rPr>
          <w:rFonts w:ascii="Cambria" w:eastAsia="Times New Roman" w:hAnsi="Cambria" w:cs="Calibri"/>
          <w:b w:val="0"/>
          <w:color w:val="auto"/>
          <w:kern w:val="2"/>
          <w:sz w:val="24"/>
          <w:szCs w:val="24"/>
          <w:highlight w:val="yellow"/>
          <w:lang w:eastAsia="ar-SA"/>
        </w:rPr>
      </w:pPr>
    </w:p>
    <w:p w:rsidR="00937801" w:rsidRPr="004C7D67" w:rsidRDefault="00937801" w:rsidP="004C7D67">
      <w:pPr>
        <w:suppressAutoHyphens/>
        <w:jc w:val="both"/>
        <w:rPr>
          <w:rFonts w:ascii="Cambria" w:eastAsia="Times New Roman" w:hAnsi="Cambria" w:cs="Calibri"/>
          <w:b w:val="0"/>
          <w:color w:val="auto"/>
          <w:kern w:val="2"/>
          <w:sz w:val="24"/>
          <w:szCs w:val="24"/>
          <w:highlight w:val="yellow"/>
          <w:lang w:eastAsia="ar-SA"/>
        </w:rPr>
      </w:pPr>
    </w:p>
    <w:p w:rsidR="004C7D67" w:rsidRPr="004C7D67" w:rsidRDefault="004C7D67" w:rsidP="004C7D67">
      <w:pPr>
        <w:suppressAutoHyphens/>
        <w:jc w:val="both"/>
        <w:rPr>
          <w:rFonts w:ascii="Cambria" w:eastAsia="Times New Roman" w:hAnsi="Cambria" w:cs="Calibri"/>
          <w:i/>
          <w:color w:val="auto"/>
          <w:kern w:val="2"/>
          <w:sz w:val="24"/>
          <w:szCs w:val="24"/>
          <w:u w:val="single"/>
          <w:lang w:eastAsia="ar-SA"/>
        </w:rPr>
      </w:pPr>
      <w:r w:rsidRPr="004C7D67">
        <w:rPr>
          <w:rFonts w:ascii="Cambria" w:eastAsia="Times New Roman" w:hAnsi="Cambria" w:cs="Calibri"/>
          <w:i/>
          <w:color w:val="auto"/>
          <w:kern w:val="2"/>
          <w:sz w:val="24"/>
          <w:szCs w:val="24"/>
          <w:u w:val="single"/>
          <w:lang w:eastAsia="ar-SA"/>
        </w:rPr>
        <w:t xml:space="preserve">Ricerca sociale </w:t>
      </w:r>
    </w:p>
    <w:p w:rsidR="004C7D67" w:rsidRPr="004C7D67" w:rsidRDefault="004C7D67" w:rsidP="004C7D67">
      <w:pPr>
        <w:suppressAutoHyphens/>
        <w:jc w:val="both"/>
        <w:rPr>
          <w:rFonts w:ascii="Cambria" w:eastAsia="Times New Roman" w:hAnsi="Cambria" w:cs="Calibri"/>
          <w:b w:val="0"/>
          <w:color w:val="auto"/>
          <w:kern w:val="2"/>
          <w:sz w:val="24"/>
          <w:szCs w:val="24"/>
          <w:highlight w:val="yellow"/>
          <w:lang w:eastAsia="ar-SA"/>
        </w:rPr>
      </w:pPr>
    </w:p>
    <w:p w:rsidR="004C7D67" w:rsidRPr="004C7D67" w:rsidRDefault="004C7D67" w:rsidP="004C7D67">
      <w:pPr>
        <w:suppressAutoHyphens/>
        <w:jc w:val="both"/>
        <w:rPr>
          <w:rFonts w:ascii="Cambria" w:eastAsia="Times New Roman" w:hAnsi="Cambria" w:cs="Calibri"/>
          <w:b w:val="0"/>
          <w:bCs/>
          <w:color w:val="auto"/>
          <w:kern w:val="2"/>
          <w:sz w:val="24"/>
          <w:szCs w:val="24"/>
          <w:lang w:eastAsia="ar-SA"/>
        </w:rPr>
      </w:pPr>
      <w:r w:rsidRPr="004C7D67">
        <w:rPr>
          <w:rFonts w:ascii="Cambria" w:eastAsia="Times New Roman" w:hAnsi="Cambria" w:cs="Calibri"/>
          <w:b w:val="0"/>
          <w:bCs/>
          <w:color w:val="auto"/>
          <w:kern w:val="2"/>
          <w:sz w:val="24"/>
          <w:szCs w:val="24"/>
          <w:lang w:eastAsia="ar-SA"/>
        </w:rPr>
        <w:t xml:space="preserve">È proseguito l’impegno del </w:t>
      </w:r>
      <w:proofErr w:type="spellStart"/>
      <w:r w:rsidRPr="004C7D67">
        <w:rPr>
          <w:rFonts w:ascii="Cambria" w:eastAsia="Times New Roman" w:hAnsi="Cambria" w:cs="Calibri"/>
          <w:b w:val="0"/>
          <w:bCs/>
          <w:color w:val="auto"/>
          <w:kern w:val="2"/>
          <w:sz w:val="24"/>
          <w:szCs w:val="24"/>
          <w:lang w:eastAsia="ar-SA"/>
        </w:rPr>
        <w:t>Cdd</w:t>
      </w:r>
      <w:proofErr w:type="spellEnd"/>
      <w:r w:rsidRPr="004C7D67">
        <w:rPr>
          <w:rFonts w:ascii="Cambria" w:eastAsia="Times New Roman" w:hAnsi="Cambria" w:cs="Calibri"/>
          <w:b w:val="0"/>
          <w:bCs/>
          <w:color w:val="auto"/>
          <w:kern w:val="2"/>
          <w:sz w:val="24"/>
          <w:szCs w:val="24"/>
          <w:lang w:eastAsia="ar-SA"/>
        </w:rPr>
        <w:t xml:space="preserve"> sui temi del lavoro e della conciliazione, con il progetto “</w:t>
      </w:r>
      <w:r w:rsidRPr="004C7D67">
        <w:rPr>
          <w:rFonts w:ascii="Cambria" w:eastAsia="Times New Roman" w:hAnsi="Cambria" w:cs="Calibri"/>
          <w:bCs/>
          <w:color w:val="auto"/>
          <w:kern w:val="2"/>
          <w:sz w:val="24"/>
          <w:szCs w:val="24"/>
          <w:lang w:eastAsia="ar-SA"/>
        </w:rPr>
        <w:t>Natalità. Ricerca e sperimentazioni per promuovere politiche a favore della natalità, genitorialità e conciliazione in provincia di Modena”</w:t>
      </w:r>
      <w:r w:rsidRPr="004C7D67">
        <w:rPr>
          <w:rFonts w:ascii="Cambria" w:eastAsia="Times New Roman" w:hAnsi="Cambria" w:cs="Calibri"/>
          <w:b w:val="0"/>
          <w:bCs/>
          <w:color w:val="auto"/>
          <w:kern w:val="2"/>
          <w:sz w:val="24"/>
          <w:szCs w:val="24"/>
          <w:lang w:eastAsia="ar-SA"/>
        </w:rPr>
        <w:t xml:space="preserve">, promosso da CSV Terre Estensi Modena, Associazione Buona Nascita, </w:t>
      </w:r>
      <w:proofErr w:type="spellStart"/>
      <w:r w:rsidRPr="004C7D67">
        <w:rPr>
          <w:rFonts w:ascii="Cambria" w:eastAsia="Times New Roman" w:hAnsi="Cambria" w:cs="Calibri"/>
          <w:b w:val="0"/>
          <w:bCs/>
          <w:color w:val="auto"/>
          <w:kern w:val="2"/>
          <w:sz w:val="24"/>
          <w:szCs w:val="24"/>
          <w:lang w:eastAsia="ar-SA"/>
        </w:rPr>
        <w:t>Unimore-Capp</w:t>
      </w:r>
      <w:proofErr w:type="spellEnd"/>
      <w:r w:rsidRPr="004C7D67">
        <w:rPr>
          <w:rFonts w:ascii="Cambria" w:eastAsia="Times New Roman" w:hAnsi="Cambria" w:cs="Calibri"/>
          <w:b w:val="0"/>
          <w:bCs/>
          <w:color w:val="auto"/>
          <w:kern w:val="2"/>
          <w:sz w:val="24"/>
          <w:szCs w:val="24"/>
          <w:lang w:eastAsia="ar-SA"/>
        </w:rPr>
        <w:t xml:space="preserve"> e sostenuto dalla Fondazione di Modena, con l’obiettivo di analizzare e mappare i servizi di welfare, le opportunità e le buone prassi pubbliche e private a sostegno della conciliazione dei tempi. Nell’ambito del progetto il </w:t>
      </w:r>
      <w:proofErr w:type="spellStart"/>
      <w:r w:rsidRPr="004C7D67">
        <w:rPr>
          <w:rFonts w:ascii="Cambria" w:eastAsia="Times New Roman" w:hAnsi="Cambria" w:cs="Calibri"/>
          <w:b w:val="0"/>
          <w:bCs/>
          <w:color w:val="auto"/>
          <w:kern w:val="2"/>
          <w:sz w:val="24"/>
          <w:szCs w:val="24"/>
          <w:lang w:eastAsia="ar-SA"/>
        </w:rPr>
        <w:t>Cdd</w:t>
      </w:r>
      <w:proofErr w:type="spellEnd"/>
      <w:r w:rsidRPr="004C7D67">
        <w:rPr>
          <w:rFonts w:ascii="Cambria" w:eastAsia="Times New Roman" w:hAnsi="Cambria" w:cs="Calibri"/>
          <w:b w:val="0"/>
          <w:bCs/>
          <w:color w:val="auto"/>
          <w:kern w:val="2"/>
          <w:sz w:val="24"/>
          <w:szCs w:val="24"/>
          <w:lang w:eastAsia="ar-SA"/>
        </w:rPr>
        <w:t xml:space="preserve">, in qualità di soggetto partner, è stato responsabile della fase di comunicazione e delle attività di disseminazione culturale con la realizzazione del programma </w:t>
      </w:r>
      <w:r w:rsidRPr="004C7D67">
        <w:rPr>
          <w:rFonts w:ascii="Cambria" w:eastAsia="Times New Roman" w:hAnsi="Cambria" w:cs="Calibri"/>
          <w:b w:val="0"/>
          <w:bCs/>
          <w:i/>
          <w:color w:val="auto"/>
          <w:kern w:val="2"/>
          <w:sz w:val="24"/>
          <w:szCs w:val="24"/>
          <w:lang w:eastAsia="ar-SA"/>
        </w:rPr>
        <w:t>Maternità e paternità desiderabili. Pregiudizi e stereotipi da sfatare per migliorare il discorso collettivo sulla natalità</w:t>
      </w:r>
      <w:r w:rsidRPr="004C7D67">
        <w:rPr>
          <w:rFonts w:ascii="Cambria" w:eastAsia="Times New Roman" w:hAnsi="Cambria" w:cs="Calibri"/>
          <w:b w:val="0"/>
          <w:bCs/>
          <w:color w:val="auto"/>
          <w:kern w:val="2"/>
          <w:sz w:val="24"/>
          <w:szCs w:val="24"/>
          <w:lang w:eastAsia="ar-SA"/>
        </w:rPr>
        <w:t xml:space="preserve">: ciclo di quattro incontri di cui solo due sono stati realizzati, uno a gennaio in presenza (dal titolo “La natalità (non) è una questione pubblica” con speech di Silvia </w:t>
      </w:r>
      <w:proofErr w:type="spellStart"/>
      <w:r w:rsidRPr="004C7D67">
        <w:rPr>
          <w:rFonts w:ascii="Cambria" w:eastAsia="Times New Roman" w:hAnsi="Cambria" w:cs="Calibri"/>
          <w:b w:val="0"/>
          <w:bCs/>
          <w:color w:val="auto"/>
          <w:kern w:val="2"/>
          <w:sz w:val="24"/>
          <w:szCs w:val="24"/>
          <w:lang w:eastAsia="ar-SA"/>
        </w:rPr>
        <w:t>Vegetti</w:t>
      </w:r>
      <w:proofErr w:type="spellEnd"/>
      <w:r w:rsidRPr="004C7D67">
        <w:rPr>
          <w:rFonts w:ascii="Cambria" w:eastAsia="Times New Roman" w:hAnsi="Cambria" w:cs="Calibri"/>
          <w:b w:val="0"/>
          <w:bCs/>
          <w:color w:val="auto"/>
          <w:kern w:val="2"/>
          <w:sz w:val="24"/>
          <w:szCs w:val="24"/>
          <w:lang w:eastAsia="ar-SA"/>
        </w:rPr>
        <w:t xml:space="preserve"> Finzi, Comitato nazionale di Bioetica e Osservatorio permanente infanzia e adolescenza) e uno a maggio online (dal titolo “La maternità e la paternità (non) sono un master” con speech di Elisa Vimercati, Life </w:t>
      </w:r>
      <w:proofErr w:type="spellStart"/>
      <w:r w:rsidRPr="004C7D67">
        <w:rPr>
          <w:rFonts w:ascii="Cambria" w:eastAsia="Times New Roman" w:hAnsi="Cambria" w:cs="Calibri"/>
          <w:b w:val="0"/>
          <w:bCs/>
          <w:color w:val="auto"/>
          <w:kern w:val="2"/>
          <w:sz w:val="24"/>
          <w:szCs w:val="24"/>
          <w:lang w:eastAsia="ar-SA"/>
        </w:rPr>
        <w:t>Based</w:t>
      </w:r>
      <w:proofErr w:type="spellEnd"/>
      <w:r w:rsidRPr="004C7D67">
        <w:rPr>
          <w:rFonts w:ascii="Cambria" w:eastAsia="Times New Roman" w:hAnsi="Cambria" w:cs="Calibri"/>
          <w:b w:val="0"/>
          <w:bCs/>
          <w:color w:val="auto"/>
          <w:kern w:val="2"/>
          <w:sz w:val="24"/>
          <w:szCs w:val="24"/>
          <w:lang w:eastAsia="ar-SA"/>
        </w:rPr>
        <w:t xml:space="preserve"> Value). </w:t>
      </w:r>
    </w:p>
    <w:p w:rsidR="004C7D67" w:rsidRPr="004C7D67" w:rsidRDefault="004C7D67" w:rsidP="004C7D67">
      <w:pPr>
        <w:suppressAutoHyphens/>
        <w:jc w:val="both"/>
        <w:rPr>
          <w:rFonts w:ascii="Cambria" w:eastAsia="Times New Roman" w:hAnsi="Cambria" w:cs="Calibri"/>
          <w:b w:val="0"/>
          <w:bCs/>
          <w:color w:val="auto"/>
          <w:kern w:val="2"/>
          <w:sz w:val="24"/>
          <w:szCs w:val="24"/>
          <w:lang w:eastAsia="ar-SA"/>
        </w:rPr>
      </w:pPr>
    </w:p>
    <w:p w:rsidR="004C7D67" w:rsidRPr="004C7D67" w:rsidRDefault="004C7D67" w:rsidP="004C7D67">
      <w:pPr>
        <w:suppressAutoHyphens/>
        <w:jc w:val="both"/>
        <w:rPr>
          <w:rFonts w:ascii="Cambria" w:eastAsia="Times New Roman" w:hAnsi="Cambria" w:cs="Calibri"/>
          <w:b w:val="0"/>
          <w:bCs/>
          <w:color w:val="auto"/>
          <w:kern w:val="2"/>
          <w:sz w:val="24"/>
          <w:szCs w:val="24"/>
          <w:lang w:eastAsia="ar-SA"/>
        </w:rPr>
      </w:pPr>
      <w:r w:rsidRPr="004C7D67">
        <w:rPr>
          <w:rFonts w:ascii="Cambria" w:eastAsia="Times New Roman" w:hAnsi="Cambria" w:cs="Calibri"/>
          <w:b w:val="0"/>
          <w:bCs/>
          <w:color w:val="auto"/>
          <w:kern w:val="2"/>
          <w:sz w:val="24"/>
          <w:szCs w:val="24"/>
          <w:lang w:eastAsia="ar-SA"/>
        </w:rPr>
        <w:t xml:space="preserve">Sempre su questi temi il 2020 ha visto l’avvio del progetto </w:t>
      </w:r>
      <w:r w:rsidRPr="004C7D67">
        <w:rPr>
          <w:rFonts w:ascii="Cambria" w:eastAsia="Times New Roman" w:hAnsi="Cambria" w:cs="Calibri"/>
          <w:bCs/>
          <w:color w:val="auto"/>
          <w:kern w:val="2"/>
          <w:sz w:val="24"/>
          <w:szCs w:val="24"/>
          <w:lang w:eastAsia="ar-SA"/>
        </w:rPr>
        <w:t>“</w:t>
      </w:r>
      <w:proofErr w:type="spellStart"/>
      <w:r w:rsidRPr="004C7D67">
        <w:rPr>
          <w:rFonts w:ascii="Cambria" w:eastAsia="Times New Roman" w:hAnsi="Cambria" w:cs="Calibri"/>
          <w:bCs/>
          <w:color w:val="auto"/>
          <w:kern w:val="2"/>
          <w:sz w:val="24"/>
          <w:szCs w:val="24"/>
          <w:lang w:eastAsia="ar-SA"/>
        </w:rPr>
        <w:t>ConciliaMO</w:t>
      </w:r>
      <w:proofErr w:type="spellEnd"/>
      <w:r w:rsidRPr="004C7D67">
        <w:rPr>
          <w:rFonts w:ascii="Cambria" w:eastAsia="Times New Roman" w:hAnsi="Cambria" w:cs="Calibri"/>
          <w:bCs/>
          <w:color w:val="auto"/>
          <w:kern w:val="2"/>
          <w:sz w:val="24"/>
          <w:szCs w:val="24"/>
          <w:lang w:eastAsia="ar-SA"/>
        </w:rPr>
        <w:t>.</w:t>
      </w:r>
      <w:r w:rsidRPr="004C7D67">
        <w:rPr>
          <w:rFonts w:ascii="Cambria" w:eastAsia="Times New Roman" w:hAnsi="Cambria" w:cs="Times New Roman"/>
          <w:color w:val="auto"/>
          <w:kern w:val="2"/>
          <w:sz w:val="24"/>
          <w:szCs w:val="24"/>
          <w:lang w:eastAsia="ar-SA"/>
        </w:rPr>
        <w:t xml:space="preserve"> </w:t>
      </w:r>
      <w:r w:rsidRPr="004C7D67">
        <w:rPr>
          <w:rFonts w:ascii="Cambria" w:eastAsia="Times New Roman" w:hAnsi="Cambria" w:cs="Calibri"/>
          <w:bCs/>
          <w:color w:val="auto"/>
          <w:kern w:val="2"/>
          <w:sz w:val="24"/>
          <w:szCs w:val="24"/>
          <w:lang w:eastAsia="ar-SA"/>
        </w:rPr>
        <w:t>Ricerca/azione per promuovere la conciliazione e l’empowerment femminile nel mondo del lavoro attraverso il contrasto degli stereotipi e la condivisione del lavoro di cura”</w:t>
      </w:r>
      <w:r w:rsidRPr="004C7D67">
        <w:rPr>
          <w:rFonts w:ascii="Cambria" w:eastAsia="Times New Roman" w:hAnsi="Cambria" w:cs="Calibri"/>
          <w:b w:val="0"/>
          <w:bCs/>
          <w:color w:val="auto"/>
          <w:kern w:val="2"/>
          <w:sz w:val="24"/>
          <w:szCs w:val="24"/>
          <w:lang w:eastAsia="ar-SA"/>
        </w:rPr>
        <w:t xml:space="preserve">, promosso dal </w:t>
      </w:r>
      <w:proofErr w:type="spellStart"/>
      <w:r w:rsidRPr="004C7D67">
        <w:rPr>
          <w:rFonts w:ascii="Cambria" w:eastAsia="Times New Roman" w:hAnsi="Cambria" w:cs="Calibri"/>
          <w:b w:val="0"/>
          <w:bCs/>
          <w:color w:val="auto"/>
          <w:kern w:val="2"/>
          <w:sz w:val="24"/>
          <w:szCs w:val="24"/>
          <w:lang w:eastAsia="ar-SA"/>
        </w:rPr>
        <w:t>Cdd</w:t>
      </w:r>
      <w:proofErr w:type="spellEnd"/>
      <w:r w:rsidRPr="004C7D67">
        <w:rPr>
          <w:rFonts w:ascii="Cambria" w:eastAsia="Times New Roman" w:hAnsi="Cambria" w:cs="Calibri"/>
          <w:b w:val="0"/>
          <w:bCs/>
          <w:color w:val="auto"/>
          <w:kern w:val="2"/>
          <w:sz w:val="24"/>
          <w:szCs w:val="24"/>
          <w:lang w:eastAsia="ar-SA"/>
        </w:rPr>
        <w:t xml:space="preserve"> e finanziato dalla Regione Emilia-Romagna, con un’ampia rete di partner, tra amministrazioni comunali, sindacati, associazion</w:t>
      </w:r>
      <w:r w:rsidR="00FE6266">
        <w:rPr>
          <w:rFonts w:ascii="Cambria" w:eastAsia="Times New Roman" w:hAnsi="Cambria" w:cs="Calibri"/>
          <w:b w:val="0"/>
          <w:bCs/>
          <w:color w:val="auto"/>
          <w:kern w:val="2"/>
          <w:sz w:val="24"/>
          <w:szCs w:val="24"/>
          <w:lang w:eastAsia="ar-SA"/>
        </w:rPr>
        <w:t>i</w:t>
      </w:r>
      <w:r w:rsidRPr="004C7D67">
        <w:rPr>
          <w:rFonts w:ascii="Cambria" w:eastAsia="Times New Roman" w:hAnsi="Cambria" w:cs="Calibri"/>
          <w:b w:val="0"/>
          <w:bCs/>
          <w:color w:val="auto"/>
          <w:kern w:val="2"/>
          <w:sz w:val="24"/>
          <w:szCs w:val="24"/>
          <w:lang w:eastAsia="ar-SA"/>
        </w:rPr>
        <w:t xml:space="preserve"> di categoria. Il progetto ha previsto diverse azioni con l’obiettivo di contrastare pregiudizi e stereotipi sul ruolo delle donne dentro e fuori il mondo del lavoro in relazione alla maternità e alla conciliazione tra vita professionale, privata e familiare: attività di ricerca sociale attraverso focus group e realizzazione di videointerviste; brevi filmati divulgativi (#Pillole) realizzati dai soggetti partner del progetto (organismi di parità, sindacati, università, </w:t>
      </w:r>
      <w:r w:rsidRPr="004C7D67">
        <w:rPr>
          <w:rFonts w:ascii="Cambria" w:eastAsia="Times New Roman" w:hAnsi="Cambria" w:cs="Calibri"/>
          <w:b w:val="0"/>
          <w:bCs/>
          <w:color w:val="auto"/>
          <w:kern w:val="2"/>
          <w:sz w:val="24"/>
          <w:szCs w:val="24"/>
          <w:lang w:eastAsia="ar-SA"/>
        </w:rPr>
        <w:lastRenderedPageBreak/>
        <w:t>associazioni) volti a sensibilizza</w:t>
      </w:r>
      <w:r w:rsidR="00FE6266">
        <w:rPr>
          <w:rFonts w:ascii="Cambria" w:eastAsia="Times New Roman" w:hAnsi="Cambria" w:cs="Calibri"/>
          <w:b w:val="0"/>
          <w:bCs/>
          <w:color w:val="auto"/>
          <w:kern w:val="2"/>
          <w:sz w:val="24"/>
          <w:szCs w:val="24"/>
          <w:lang w:eastAsia="ar-SA"/>
        </w:rPr>
        <w:t>r</w:t>
      </w:r>
      <w:r w:rsidRPr="004C7D67">
        <w:rPr>
          <w:rFonts w:ascii="Cambria" w:eastAsia="Times New Roman" w:hAnsi="Cambria" w:cs="Calibri"/>
          <w:b w:val="0"/>
          <w:bCs/>
          <w:color w:val="auto"/>
          <w:kern w:val="2"/>
          <w:sz w:val="24"/>
          <w:szCs w:val="24"/>
          <w:lang w:eastAsia="ar-SA"/>
        </w:rPr>
        <w:t>e sui temi delle pari opportunità e della conciliazione e informare sui servizi rivolti alle lavoratrici e ai lavoratori; incontri di formazione e sensibilizzazione rivolti a neo-mamme e neo-papà attraverso la collaborazione delle amministrazioni comunali partner e dei servizi per l’infanzia e per le famiglie; azioni di diffusione degli output del progetto. Tra gli strumenti realizzati: la guida informativa “Alla ricerca del tempo perduto” con il fumetto della disegnatrice Alice Milani sia in versione cartacea che digitale; il video-documentario “Maternità (</w:t>
      </w:r>
      <w:proofErr w:type="spellStart"/>
      <w:r w:rsidRPr="004C7D67">
        <w:rPr>
          <w:rFonts w:ascii="Cambria" w:eastAsia="Times New Roman" w:hAnsi="Cambria" w:cs="Calibri"/>
          <w:b w:val="0"/>
          <w:bCs/>
          <w:color w:val="auto"/>
          <w:kern w:val="2"/>
          <w:sz w:val="24"/>
          <w:szCs w:val="24"/>
          <w:lang w:eastAsia="ar-SA"/>
        </w:rPr>
        <w:t>dis</w:t>
      </w:r>
      <w:proofErr w:type="spellEnd"/>
      <w:r w:rsidRPr="004C7D67">
        <w:rPr>
          <w:rFonts w:ascii="Cambria" w:eastAsia="Times New Roman" w:hAnsi="Cambria" w:cs="Calibri"/>
          <w:b w:val="0"/>
          <w:bCs/>
          <w:color w:val="auto"/>
          <w:kern w:val="2"/>
          <w:sz w:val="24"/>
          <w:szCs w:val="24"/>
          <w:lang w:eastAsia="ar-SA"/>
        </w:rPr>
        <w:t>)incantate. Otto storie di donne tra tempi di vita e di lavoro” a cura di Valentina Arena (Associazione Insolita); il report con i risultati della ricerca sul campo.</w:t>
      </w:r>
    </w:p>
    <w:p w:rsidR="004C7D67" w:rsidRPr="004C7D67" w:rsidRDefault="004C7D67" w:rsidP="004C7D67">
      <w:pPr>
        <w:suppressAutoHyphens/>
        <w:jc w:val="both"/>
        <w:rPr>
          <w:rFonts w:ascii="Cambria" w:eastAsia="Times New Roman" w:hAnsi="Cambria" w:cs="Calibri"/>
          <w:b w:val="0"/>
          <w:bCs/>
          <w:color w:val="auto"/>
          <w:kern w:val="2"/>
          <w:sz w:val="24"/>
          <w:szCs w:val="24"/>
          <w:lang w:eastAsia="ar-SA"/>
        </w:rPr>
      </w:pPr>
    </w:p>
    <w:p w:rsidR="004C7D67" w:rsidRPr="004C7D67" w:rsidRDefault="004C7D67" w:rsidP="004C7D67">
      <w:pPr>
        <w:suppressAutoHyphens/>
        <w:jc w:val="both"/>
        <w:rPr>
          <w:rFonts w:ascii="Cambria" w:eastAsia="Times New Roman" w:hAnsi="Cambria" w:cs="Calibri"/>
          <w:b w:val="0"/>
          <w:bCs/>
          <w:color w:val="auto"/>
          <w:kern w:val="2"/>
          <w:sz w:val="24"/>
          <w:szCs w:val="24"/>
          <w:lang w:eastAsia="ar-SA"/>
        </w:rPr>
      </w:pPr>
      <w:r w:rsidRPr="004C7D67">
        <w:rPr>
          <w:rFonts w:ascii="Cambria" w:eastAsia="Times New Roman" w:hAnsi="Cambria" w:cs="Calibri"/>
          <w:b w:val="0"/>
          <w:bCs/>
          <w:color w:val="auto"/>
          <w:kern w:val="2"/>
          <w:sz w:val="24"/>
          <w:szCs w:val="24"/>
          <w:lang w:eastAsia="ar-SA"/>
        </w:rPr>
        <w:t>Oltre al finanziamento per la realizzazione del progetto “</w:t>
      </w:r>
      <w:proofErr w:type="spellStart"/>
      <w:r w:rsidRPr="004C7D67">
        <w:rPr>
          <w:rFonts w:ascii="Cambria" w:eastAsia="Times New Roman" w:hAnsi="Cambria" w:cs="Calibri"/>
          <w:b w:val="0"/>
          <w:bCs/>
          <w:color w:val="auto"/>
          <w:kern w:val="2"/>
          <w:sz w:val="24"/>
          <w:szCs w:val="24"/>
          <w:lang w:eastAsia="ar-SA"/>
        </w:rPr>
        <w:t>ConciliaMO</w:t>
      </w:r>
      <w:proofErr w:type="spellEnd"/>
      <w:r w:rsidRPr="004C7D67">
        <w:rPr>
          <w:rFonts w:ascii="Cambria" w:eastAsia="Times New Roman" w:hAnsi="Cambria" w:cs="Calibri"/>
          <w:b w:val="0"/>
          <w:bCs/>
          <w:color w:val="auto"/>
          <w:kern w:val="2"/>
          <w:sz w:val="24"/>
          <w:szCs w:val="24"/>
          <w:lang w:eastAsia="ar-SA"/>
        </w:rPr>
        <w:t>”, sempre grazie allo stesso bando della Regione Emilia Romagna-Assessorato Pari Opportunità, per la presentazione di progetti volti a sostene</w:t>
      </w:r>
      <w:r w:rsidR="00FE6266">
        <w:rPr>
          <w:rFonts w:ascii="Cambria" w:eastAsia="Times New Roman" w:hAnsi="Cambria" w:cs="Calibri"/>
          <w:b w:val="0"/>
          <w:bCs/>
          <w:color w:val="auto"/>
          <w:kern w:val="2"/>
          <w:sz w:val="24"/>
          <w:szCs w:val="24"/>
          <w:lang w:eastAsia="ar-SA"/>
        </w:rPr>
        <w:t>r</w:t>
      </w:r>
      <w:r w:rsidRPr="004C7D67">
        <w:rPr>
          <w:rFonts w:ascii="Cambria" w:eastAsia="Times New Roman" w:hAnsi="Cambria" w:cs="Calibri"/>
          <w:b w:val="0"/>
          <w:bCs/>
          <w:color w:val="auto"/>
          <w:kern w:val="2"/>
          <w:sz w:val="24"/>
          <w:szCs w:val="24"/>
          <w:lang w:eastAsia="ar-SA"/>
        </w:rPr>
        <w:t xml:space="preserve">e la presenza paritaria delle donne nella vita economica (settembre 2019), il </w:t>
      </w:r>
      <w:proofErr w:type="spellStart"/>
      <w:r w:rsidRPr="004C7D67">
        <w:rPr>
          <w:rFonts w:ascii="Cambria" w:eastAsia="Times New Roman" w:hAnsi="Cambria" w:cs="Calibri"/>
          <w:b w:val="0"/>
          <w:bCs/>
          <w:color w:val="auto"/>
          <w:kern w:val="2"/>
          <w:sz w:val="24"/>
          <w:szCs w:val="24"/>
          <w:lang w:eastAsia="ar-SA"/>
        </w:rPr>
        <w:t>Cdd</w:t>
      </w:r>
      <w:proofErr w:type="spellEnd"/>
      <w:r w:rsidRPr="004C7D67">
        <w:rPr>
          <w:rFonts w:ascii="Cambria" w:eastAsia="Times New Roman" w:hAnsi="Cambria" w:cs="Calibri"/>
          <w:b w:val="0"/>
          <w:bCs/>
          <w:color w:val="auto"/>
          <w:kern w:val="2"/>
          <w:sz w:val="24"/>
          <w:szCs w:val="24"/>
          <w:lang w:eastAsia="ar-SA"/>
        </w:rPr>
        <w:t xml:space="preserve"> è stato anche partner del progetto del Comune di Modena-Assessorato Pari Opportunità “Senza chiedere il permesso”. Il progetto ha previsto la realizzazione di un bando per l’erogazione di contributi a fondo perduto a imprese, libere professioniste e soggetti del terzo settore per promuovere e sostenere azioni di conciliazione nei confronti dei lavoratori e delle lavoratici. Il </w:t>
      </w:r>
      <w:proofErr w:type="spellStart"/>
      <w:r w:rsidRPr="004C7D67">
        <w:rPr>
          <w:rFonts w:ascii="Cambria" w:eastAsia="Times New Roman" w:hAnsi="Cambria" w:cs="Calibri"/>
          <w:b w:val="0"/>
          <w:bCs/>
          <w:color w:val="auto"/>
          <w:kern w:val="2"/>
          <w:sz w:val="24"/>
          <w:szCs w:val="24"/>
          <w:lang w:eastAsia="ar-SA"/>
        </w:rPr>
        <w:t>Cdd</w:t>
      </w:r>
      <w:proofErr w:type="spellEnd"/>
      <w:r w:rsidRPr="004C7D67">
        <w:rPr>
          <w:rFonts w:ascii="Cambria" w:eastAsia="Times New Roman" w:hAnsi="Cambria" w:cs="Calibri"/>
          <w:b w:val="0"/>
          <w:bCs/>
          <w:color w:val="auto"/>
          <w:kern w:val="2"/>
          <w:sz w:val="24"/>
          <w:szCs w:val="24"/>
          <w:lang w:eastAsia="ar-SA"/>
        </w:rPr>
        <w:t xml:space="preserve"> ha preso parte ai lavori della Commissione giudicatrice.</w:t>
      </w:r>
    </w:p>
    <w:p w:rsidR="004C7D67" w:rsidRPr="004C7D67" w:rsidRDefault="004C7D67" w:rsidP="004C7D67">
      <w:pPr>
        <w:suppressAutoHyphens/>
        <w:jc w:val="both"/>
        <w:rPr>
          <w:rFonts w:ascii="Cambria" w:eastAsia="Times New Roman" w:hAnsi="Cambria" w:cs="Calibri"/>
          <w:b w:val="0"/>
          <w:bCs/>
          <w:color w:val="auto"/>
          <w:kern w:val="2"/>
          <w:sz w:val="24"/>
          <w:szCs w:val="24"/>
          <w:lang w:eastAsia="ar-SA"/>
        </w:rPr>
      </w:pPr>
    </w:p>
    <w:p w:rsidR="004C7D67" w:rsidRPr="004C7D67" w:rsidRDefault="004C7D67" w:rsidP="004C7D67">
      <w:pPr>
        <w:suppressAutoHyphens/>
        <w:jc w:val="both"/>
        <w:rPr>
          <w:rFonts w:ascii="Cambria" w:eastAsia="Times New Roman" w:hAnsi="Cambria" w:cs="Calibri"/>
          <w:b w:val="0"/>
          <w:bCs/>
          <w:color w:val="auto"/>
          <w:kern w:val="2"/>
          <w:sz w:val="24"/>
          <w:szCs w:val="24"/>
          <w:lang w:eastAsia="ar-SA"/>
        </w:rPr>
      </w:pPr>
      <w:r w:rsidRPr="004C7D67">
        <w:rPr>
          <w:rFonts w:ascii="Cambria" w:eastAsia="Times New Roman" w:hAnsi="Cambria" w:cs="Calibri"/>
          <w:b w:val="0"/>
          <w:bCs/>
          <w:color w:val="auto"/>
          <w:kern w:val="2"/>
          <w:sz w:val="24"/>
          <w:szCs w:val="24"/>
          <w:lang w:eastAsia="ar-SA"/>
        </w:rPr>
        <w:t xml:space="preserve">Tra le nuove attività promosse, la partecipazione del </w:t>
      </w:r>
      <w:proofErr w:type="spellStart"/>
      <w:r w:rsidRPr="004C7D67">
        <w:rPr>
          <w:rFonts w:ascii="Cambria" w:eastAsia="Times New Roman" w:hAnsi="Cambria" w:cs="Calibri"/>
          <w:b w:val="0"/>
          <w:bCs/>
          <w:color w:val="auto"/>
          <w:kern w:val="2"/>
          <w:sz w:val="24"/>
          <w:szCs w:val="24"/>
          <w:lang w:eastAsia="ar-SA"/>
        </w:rPr>
        <w:t>Cdd</w:t>
      </w:r>
      <w:proofErr w:type="spellEnd"/>
      <w:r w:rsidRPr="004C7D67">
        <w:rPr>
          <w:rFonts w:ascii="Cambria" w:eastAsia="Times New Roman" w:hAnsi="Cambria" w:cs="Calibri"/>
          <w:b w:val="0"/>
          <w:bCs/>
          <w:color w:val="auto"/>
          <w:kern w:val="2"/>
          <w:sz w:val="24"/>
          <w:szCs w:val="24"/>
          <w:lang w:eastAsia="ar-SA"/>
        </w:rPr>
        <w:t xml:space="preserve"> al progetto </w:t>
      </w:r>
      <w:r w:rsidRPr="004C7D67">
        <w:rPr>
          <w:rFonts w:ascii="Cambria" w:eastAsia="Times New Roman" w:hAnsi="Cambria" w:cs="Calibri"/>
          <w:bCs/>
          <w:color w:val="auto"/>
          <w:kern w:val="2"/>
          <w:sz w:val="24"/>
          <w:szCs w:val="24"/>
          <w:lang w:eastAsia="ar-SA"/>
        </w:rPr>
        <w:t>"Il cibo come condivisione di culture diverse e percorso di formazione e acquisizione di nuove conoscenze e competenze per le detenute del Carcere S. Anna di Modena"</w:t>
      </w:r>
      <w:r w:rsidRPr="004C7D67">
        <w:rPr>
          <w:rFonts w:ascii="Cambria" w:eastAsia="Times New Roman" w:hAnsi="Cambria" w:cs="Calibri"/>
          <w:b w:val="0"/>
          <w:bCs/>
          <w:color w:val="auto"/>
          <w:kern w:val="2"/>
          <w:sz w:val="24"/>
          <w:szCs w:val="24"/>
          <w:lang w:eastAsia="ar-SA"/>
        </w:rPr>
        <w:t xml:space="preserve"> del Comune di Modena-Assessorato Pari Opportunità, finanziato dalla Presidenza del Consiglio dei Ministri-Dipartimento per le Pari Opportunità. Il </w:t>
      </w:r>
      <w:proofErr w:type="spellStart"/>
      <w:r w:rsidRPr="004C7D67">
        <w:rPr>
          <w:rFonts w:ascii="Cambria" w:eastAsia="Times New Roman" w:hAnsi="Cambria" w:cs="Calibri"/>
          <w:b w:val="0"/>
          <w:bCs/>
          <w:color w:val="auto"/>
          <w:kern w:val="2"/>
          <w:sz w:val="24"/>
          <w:szCs w:val="24"/>
          <w:lang w:eastAsia="ar-SA"/>
        </w:rPr>
        <w:t>Cdd</w:t>
      </w:r>
      <w:proofErr w:type="spellEnd"/>
      <w:r w:rsidRPr="004C7D67">
        <w:rPr>
          <w:rFonts w:ascii="Cambria" w:eastAsia="Times New Roman" w:hAnsi="Cambria" w:cs="Calibri"/>
          <w:b w:val="0"/>
          <w:bCs/>
          <w:color w:val="auto"/>
          <w:kern w:val="2"/>
          <w:sz w:val="24"/>
          <w:szCs w:val="24"/>
          <w:lang w:eastAsia="ar-SA"/>
        </w:rPr>
        <w:t xml:space="preserve"> ha progettato azioni di socializzazione e ricreative, strutturando un percorso sul cibo in relazione ai vissuti delle individue e dei territori, quale elemento fondante dell’identità e della cultura delle persone. Il percorso, che si è svolto tra i mesi di febbraio e marzo 2020, è stato documentato in ogni sua fase, attraverso la conservazione dei materiali più significativi prodotti dalle partecipanti. Come output finale, il </w:t>
      </w:r>
      <w:proofErr w:type="spellStart"/>
      <w:r w:rsidRPr="004C7D67">
        <w:rPr>
          <w:rFonts w:ascii="Cambria" w:eastAsia="Times New Roman" w:hAnsi="Cambria" w:cs="Calibri"/>
          <w:b w:val="0"/>
          <w:bCs/>
          <w:color w:val="auto"/>
          <w:kern w:val="2"/>
          <w:sz w:val="24"/>
          <w:szCs w:val="24"/>
          <w:lang w:eastAsia="ar-SA"/>
        </w:rPr>
        <w:t>Cdd</w:t>
      </w:r>
      <w:proofErr w:type="spellEnd"/>
      <w:r w:rsidRPr="004C7D67">
        <w:rPr>
          <w:rFonts w:ascii="Cambria" w:eastAsia="Times New Roman" w:hAnsi="Cambria" w:cs="Calibri"/>
          <w:b w:val="0"/>
          <w:bCs/>
          <w:color w:val="auto"/>
          <w:kern w:val="2"/>
          <w:sz w:val="24"/>
          <w:szCs w:val="24"/>
          <w:lang w:eastAsia="ar-SA"/>
        </w:rPr>
        <w:t xml:space="preserve"> ha</w:t>
      </w:r>
      <w:r w:rsidRPr="004C7D67">
        <w:rPr>
          <w:rFonts w:ascii="Cambria" w:eastAsia="Times New Roman" w:hAnsi="Cambria" w:cs="Calibri"/>
          <w:b w:val="0"/>
          <w:bCs/>
          <w:color w:val="000000"/>
          <w:kern w:val="2"/>
          <w:sz w:val="24"/>
          <w:szCs w:val="24"/>
          <w:lang w:eastAsia="ar-SA"/>
        </w:rPr>
        <w:t xml:space="preserve"> ideato </w:t>
      </w:r>
      <w:r w:rsidRPr="004C7D67">
        <w:rPr>
          <w:rFonts w:ascii="Cambria" w:eastAsia="Times New Roman" w:hAnsi="Cambria" w:cs="Calibri"/>
          <w:b w:val="0"/>
          <w:bCs/>
          <w:color w:val="auto"/>
          <w:kern w:val="2"/>
          <w:sz w:val="24"/>
          <w:szCs w:val="24"/>
          <w:lang w:eastAsia="ar-SA"/>
        </w:rPr>
        <w:t>e coordinato la realizzazione del video-documentario “Il cibo dell’anima” a cura della regista Valentina Arena (Associazione Insolita), che ha restituito le azioni dell’intero progetto – a cui hanno collaborato anche altre associazioni quali Gruppo Carcere-Città; Consorzio Modena a Tavola; Casa delle donne contro la violenza –, dando così visibilità a un segmento di popolazione carceraria, quella femminile, che per la sua esiguità numerica è spesso invisibile e doppiamente discriminato (per spazi, azioni ricreative, di recupero e reinserimento lavorativo).</w:t>
      </w:r>
    </w:p>
    <w:p w:rsidR="004C7D67" w:rsidRPr="004C7D67" w:rsidRDefault="004C7D67" w:rsidP="004C7D67">
      <w:pPr>
        <w:suppressAutoHyphens/>
        <w:jc w:val="both"/>
        <w:rPr>
          <w:rFonts w:ascii="Cambria" w:eastAsia="Times New Roman" w:hAnsi="Cambria" w:cs="Calibri"/>
          <w:color w:val="auto"/>
          <w:kern w:val="2"/>
          <w:sz w:val="24"/>
          <w:szCs w:val="24"/>
          <w:lang w:eastAsia="ar-SA"/>
        </w:rPr>
      </w:pPr>
    </w:p>
    <w:p w:rsidR="004C7D67" w:rsidRPr="004C7D67" w:rsidRDefault="004C7D67" w:rsidP="004C7D67">
      <w:pPr>
        <w:suppressAutoHyphens/>
        <w:jc w:val="both"/>
        <w:rPr>
          <w:rFonts w:ascii="Cambria" w:eastAsia="Times New Roman" w:hAnsi="Cambria" w:cs="Calibri"/>
          <w:i/>
          <w:color w:val="auto"/>
          <w:kern w:val="2"/>
          <w:sz w:val="24"/>
          <w:szCs w:val="24"/>
          <w:u w:val="single"/>
          <w:lang w:eastAsia="ar-SA"/>
        </w:rPr>
      </w:pPr>
      <w:r w:rsidRPr="004C7D67">
        <w:rPr>
          <w:rFonts w:ascii="Cambria" w:eastAsia="Times New Roman" w:hAnsi="Cambria" w:cs="Calibri"/>
          <w:i/>
          <w:color w:val="auto"/>
          <w:kern w:val="2"/>
          <w:sz w:val="24"/>
          <w:szCs w:val="24"/>
          <w:u w:val="single"/>
          <w:lang w:eastAsia="ar-SA"/>
        </w:rPr>
        <w:t>Stage e rapporti con le Università</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Continua la collaborazione oramai consolidata con</w:t>
      </w:r>
      <w:r w:rsidRPr="004C7D67">
        <w:rPr>
          <w:rFonts w:ascii="Cambria" w:eastAsia="Times New Roman" w:hAnsi="Cambria" w:cs="Calibri"/>
          <w:bCs/>
          <w:color w:val="auto"/>
          <w:kern w:val="2"/>
          <w:sz w:val="24"/>
          <w:szCs w:val="24"/>
          <w:lang w:eastAsia="ar-SA"/>
        </w:rPr>
        <w:t xml:space="preserve"> </w:t>
      </w:r>
      <w:r w:rsidRPr="004C7D67">
        <w:rPr>
          <w:rFonts w:ascii="Cambria" w:eastAsia="Times New Roman" w:hAnsi="Cambria" w:cs="Calibri"/>
          <w:b w:val="0"/>
          <w:color w:val="auto"/>
          <w:kern w:val="2"/>
          <w:sz w:val="24"/>
          <w:szCs w:val="24"/>
          <w:lang w:eastAsia="ar-SA"/>
        </w:rPr>
        <w:t xml:space="preserve">il </w:t>
      </w:r>
      <w:r w:rsidRPr="004C7D67">
        <w:rPr>
          <w:rFonts w:ascii="Cambria" w:eastAsia="Times New Roman" w:hAnsi="Cambria" w:cs="Calibri"/>
          <w:bCs/>
          <w:color w:val="auto"/>
          <w:kern w:val="2"/>
          <w:sz w:val="24"/>
          <w:szCs w:val="24"/>
          <w:lang w:eastAsia="ar-SA"/>
        </w:rPr>
        <w:t xml:space="preserve">Dipartimento di Studi Linguistici e Culturali </w:t>
      </w:r>
      <w:r w:rsidRPr="004C7D67">
        <w:rPr>
          <w:rFonts w:ascii="Cambria" w:eastAsia="Times New Roman" w:hAnsi="Cambria" w:cs="Calibri"/>
          <w:b w:val="0"/>
          <w:color w:val="auto"/>
          <w:kern w:val="2"/>
          <w:sz w:val="24"/>
          <w:szCs w:val="24"/>
          <w:lang w:eastAsia="ar-SA"/>
        </w:rPr>
        <w:t>dell’</w:t>
      </w:r>
      <w:r w:rsidRPr="004C7D67">
        <w:rPr>
          <w:rFonts w:ascii="Cambria" w:eastAsia="Times New Roman" w:hAnsi="Cambria" w:cs="Calibri"/>
          <w:bCs/>
          <w:color w:val="auto"/>
          <w:kern w:val="2"/>
          <w:sz w:val="24"/>
          <w:szCs w:val="24"/>
          <w:lang w:eastAsia="ar-SA"/>
        </w:rPr>
        <w:t>Università di Modena e Reggio Emilia</w:t>
      </w:r>
      <w:r w:rsidRPr="004C7D67">
        <w:rPr>
          <w:rFonts w:ascii="Cambria" w:eastAsia="Times New Roman" w:hAnsi="Cambria" w:cs="Calibri"/>
          <w:b w:val="0"/>
          <w:color w:val="auto"/>
          <w:kern w:val="2"/>
          <w:sz w:val="24"/>
          <w:szCs w:val="24"/>
          <w:lang w:eastAsia="ar-SA"/>
        </w:rPr>
        <w:t xml:space="preserve">, </w:t>
      </w:r>
      <w:r w:rsidRPr="004C7D67">
        <w:rPr>
          <w:rFonts w:ascii="Cambria" w:eastAsia="Times New Roman" w:hAnsi="Cambria" w:cs="Calibri"/>
          <w:b w:val="0"/>
          <w:color w:val="000000"/>
          <w:kern w:val="2"/>
          <w:sz w:val="24"/>
          <w:szCs w:val="24"/>
          <w:lang w:eastAsia="ar-SA"/>
        </w:rPr>
        <w:t xml:space="preserve">per la realizzazione del Master di Public History </w:t>
      </w:r>
      <w:r w:rsidRPr="004C7D67">
        <w:rPr>
          <w:rFonts w:ascii="Cambria" w:eastAsia="Times New Roman" w:hAnsi="Cambria" w:cs="Calibri"/>
          <w:b w:val="0"/>
          <w:color w:val="auto"/>
          <w:kern w:val="2"/>
          <w:sz w:val="24"/>
          <w:szCs w:val="24"/>
          <w:lang w:eastAsia="ar-SA"/>
        </w:rPr>
        <w:t xml:space="preserve">e attraverso l’accoglienza di tirocini formativi curricolari da parte di studenti e studentesse universitari sia del corso di laurea in Scienze della Cultura sia del Master in Public History: nel 2020 il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ha accolto le studentesse Maria D’Aloisio, Valeria Ciccarelli e Anna Dolce.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Così come prosegue l’impegno del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a sostegno di una ragazza con un progetto di accoglienza per persone in difficoltà per attività socio-educative volontarie stipulato con il Comune di Modena.</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lastRenderedPageBreak/>
        <w:t xml:space="preserve">Tra i mesi di febbraio e aprile 2020 è stato accolto anche il tirocinio, richiesto già a dicembre 2019, della studentessa modenese Jolanda </w:t>
      </w:r>
      <w:proofErr w:type="spellStart"/>
      <w:r w:rsidRPr="004C7D67">
        <w:rPr>
          <w:rFonts w:ascii="Cambria" w:eastAsia="Times New Roman" w:hAnsi="Cambria" w:cs="Calibri"/>
          <w:b w:val="0"/>
          <w:color w:val="auto"/>
          <w:kern w:val="2"/>
          <w:sz w:val="24"/>
          <w:szCs w:val="24"/>
          <w:lang w:eastAsia="ar-SA"/>
        </w:rPr>
        <w:t>Donatini</w:t>
      </w:r>
      <w:proofErr w:type="spellEnd"/>
      <w:r w:rsidRPr="004C7D67">
        <w:rPr>
          <w:rFonts w:ascii="Cambria" w:eastAsia="Times New Roman" w:hAnsi="Cambria" w:cs="Calibri"/>
          <w:b w:val="0"/>
          <w:color w:val="auto"/>
          <w:kern w:val="2"/>
          <w:sz w:val="24"/>
          <w:szCs w:val="24"/>
          <w:lang w:eastAsia="ar-SA"/>
        </w:rPr>
        <w:t xml:space="preserve"> della </w:t>
      </w:r>
      <w:proofErr w:type="spellStart"/>
      <w:r w:rsidRPr="004C7D67">
        <w:rPr>
          <w:rFonts w:ascii="Cambria" w:eastAsia="Times New Roman" w:hAnsi="Cambria" w:cs="Calibri"/>
          <w:color w:val="auto"/>
          <w:kern w:val="2"/>
          <w:sz w:val="24"/>
          <w:szCs w:val="24"/>
          <w:lang w:eastAsia="ar-SA"/>
        </w:rPr>
        <w:t>Hochschule</w:t>
      </w:r>
      <w:proofErr w:type="spellEnd"/>
      <w:r w:rsidRPr="004C7D67">
        <w:rPr>
          <w:rFonts w:ascii="Cambria" w:eastAsia="Times New Roman" w:hAnsi="Cambria" w:cs="Calibri"/>
          <w:color w:val="auto"/>
          <w:kern w:val="2"/>
          <w:sz w:val="24"/>
          <w:szCs w:val="24"/>
          <w:lang w:eastAsia="ar-SA"/>
        </w:rPr>
        <w:t xml:space="preserve"> </w:t>
      </w:r>
      <w:proofErr w:type="spellStart"/>
      <w:r w:rsidRPr="004C7D67">
        <w:rPr>
          <w:rFonts w:ascii="Cambria" w:eastAsia="Times New Roman" w:hAnsi="Cambria" w:cs="Calibri"/>
          <w:color w:val="auto"/>
          <w:kern w:val="2"/>
          <w:sz w:val="24"/>
          <w:szCs w:val="24"/>
          <w:lang w:eastAsia="ar-SA"/>
        </w:rPr>
        <w:t>Rhein-Waal</w:t>
      </w:r>
      <w:proofErr w:type="spellEnd"/>
      <w:r w:rsidRPr="004C7D67">
        <w:rPr>
          <w:rFonts w:ascii="Cambria" w:eastAsia="Times New Roman" w:hAnsi="Cambria" w:cs="Calibri"/>
          <w:color w:val="auto"/>
          <w:kern w:val="2"/>
          <w:sz w:val="24"/>
          <w:szCs w:val="24"/>
          <w:lang w:eastAsia="ar-SA"/>
        </w:rPr>
        <w:t xml:space="preserve"> in Germania</w:t>
      </w:r>
      <w:r w:rsidRPr="004C7D67">
        <w:rPr>
          <w:rFonts w:ascii="Cambria" w:eastAsia="Times New Roman" w:hAnsi="Cambria" w:cs="Calibri"/>
          <w:b w:val="0"/>
          <w:color w:val="auto"/>
          <w:kern w:val="2"/>
          <w:sz w:val="24"/>
          <w:szCs w:val="24"/>
          <w:lang w:eastAsia="ar-SA"/>
        </w:rPr>
        <w:t xml:space="preserve">, che ha coinciso con il periodo di </w:t>
      </w:r>
      <w:proofErr w:type="spellStart"/>
      <w:r w:rsidRPr="004C7D67">
        <w:rPr>
          <w:rFonts w:ascii="Cambria" w:eastAsia="Times New Roman" w:hAnsi="Cambria" w:cs="Calibri"/>
          <w:b w:val="0"/>
          <w:color w:val="auto"/>
          <w:kern w:val="2"/>
          <w:sz w:val="24"/>
          <w:szCs w:val="24"/>
          <w:lang w:eastAsia="ar-SA"/>
        </w:rPr>
        <w:t>lockdown</w:t>
      </w:r>
      <w:proofErr w:type="spellEnd"/>
      <w:r w:rsidRPr="004C7D67">
        <w:rPr>
          <w:rFonts w:ascii="Cambria" w:eastAsia="Times New Roman" w:hAnsi="Cambria" w:cs="Calibri"/>
          <w:b w:val="0"/>
          <w:color w:val="auto"/>
          <w:kern w:val="2"/>
          <w:sz w:val="24"/>
          <w:szCs w:val="24"/>
          <w:lang w:eastAsia="ar-SA"/>
        </w:rPr>
        <w:t>, costringendoci a modificare il progetto formativo originario. Le attività proposte sono state ripensate per un lavoro possibile a distanza, in particolare la studentessa ha svolto una ricerca on desk sui congedi parentali e di paternità in Europa.</w:t>
      </w:r>
    </w:p>
    <w:p w:rsidR="004C7D67" w:rsidRPr="004C7D67" w:rsidRDefault="004C7D67" w:rsidP="004C7D67">
      <w:pPr>
        <w:suppressAutoHyphens/>
        <w:jc w:val="both"/>
        <w:rPr>
          <w:rFonts w:ascii="Cambria" w:eastAsia="Times New Roman" w:hAnsi="Cambria" w:cs="Calibri"/>
          <w:i/>
          <w:color w:val="auto"/>
          <w:kern w:val="2"/>
          <w:sz w:val="24"/>
          <w:szCs w:val="24"/>
          <w:u w:val="single"/>
          <w:lang w:eastAsia="ar-SA"/>
        </w:rPr>
      </w:pPr>
      <w:r w:rsidRPr="004C7D67">
        <w:rPr>
          <w:rFonts w:ascii="Cambria" w:eastAsia="Times New Roman" w:hAnsi="Cambria" w:cs="Calibri"/>
          <w:b w:val="0"/>
          <w:color w:val="auto"/>
          <w:kern w:val="2"/>
          <w:sz w:val="24"/>
          <w:szCs w:val="24"/>
          <w:lang w:eastAsia="ar-SA"/>
        </w:rPr>
        <w:t xml:space="preserve">Nel corso del 2020 si è concluso il tirocinio curricolare di Anna </w:t>
      </w:r>
      <w:proofErr w:type="spellStart"/>
      <w:r w:rsidRPr="004C7D67">
        <w:rPr>
          <w:rFonts w:ascii="Cambria" w:eastAsia="Times New Roman" w:hAnsi="Cambria" w:cs="Calibri"/>
          <w:b w:val="0"/>
          <w:color w:val="auto"/>
          <w:kern w:val="2"/>
          <w:sz w:val="24"/>
          <w:szCs w:val="24"/>
          <w:lang w:eastAsia="ar-SA"/>
        </w:rPr>
        <w:t>Scapocchin</w:t>
      </w:r>
      <w:proofErr w:type="spellEnd"/>
      <w:r w:rsidRPr="004C7D67">
        <w:rPr>
          <w:rFonts w:ascii="Cambria" w:eastAsia="Times New Roman" w:hAnsi="Cambria" w:cs="Calibri"/>
          <w:b w:val="0"/>
          <w:color w:val="auto"/>
          <w:kern w:val="2"/>
          <w:sz w:val="24"/>
          <w:szCs w:val="24"/>
          <w:lang w:eastAsia="ar-SA"/>
        </w:rPr>
        <w:t>, avviato nel 2019, nell'ambito del Master di II livello "Studi di genere e gestione del cambiamento sociale" dell'</w:t>
      </w:r>
      <w:r w:rsidRPr="004C7D67">
        <w:rPr>
          <w:rFonts w:ascii="Cambria" w:eastAsia="Times New Roman" w:hAnsi="Cambria" w:cs="Calibri"/>
          <w:color w:val="auto"/>
          <w:kern w:val="2"/>
          <w:sz w:val="24"/>
          <w:szCs w:val="24"/>
          <w:lang w:eastAsia="ar-SA"/>
        </w:rPr>
        <w:t xml:space="preserve">Università Cà Foscari di Venezia </w:t>
      </w:r>
      <w:r w:rsidRPr="004C7D67">
        <w:rPr>
          <w:rFonts w:ascii="Cambria" w:eastAsia="Times New Roman" w:hAnsi="Cambria" w:cs="Calibri"/>
          <w:b w:val="0"/>
          <w:color w:val="auto"/>
          <w:kern w:val="2"/>
          <w:sz w:val="24"/>
          <w:szCs w:val="24"/>
          <w:lang w:eastAsia="ar-SA"/>
        </w:rPr>
        <w:t>con la realizzazione del progetto di ricerca "Giovani e linguaggio di genere. Un confronto tra Modena e Padova".</w:t>
      </w:r>
    </w:p>
    <w:p w:rsidR="004C7D67" w:rsidRPr="004C7D67" w:rsidRDefault="004C7D67" w:rsidP="004C7D67">
      <w:pPr>
        <w:suppressAutoHyphens/>
        <w:jc w:val="both"/>
        <w:rPr>
          <w:rFonts w:ascii="Cambria" w:eastAsia="Times New Roman" w:hAnsi="Cambria" w:cs="Calibri"/>
          <w:i/>
          <w:color w:val="auto"/>
          <w:kern w:val="2"/>
          <w:sz w:val="24"/>
          <w:szCs w:val="24"/>
          <w:highlight w:val="yellow"/>
          <w:u w:val="single"/>
          <w:lang w:eastAsia="ar-SA"/>
        </w:rPr>
      </w:pPr>
    </w:p>
    <w:p w:rsidR="004C7D67" w:rsidRPr="004C7D67" w:rsidRDefault="004C7D67" w:rsidP="004C7D67">
      <w:pPr>
        <w:suppressAutoHyphens/>
        <w:jc w:val="both"/>
        <w:rPr>
          <w:rFonts w:ascii="Cambria" w:eastAsia="Times New Roman" w:hAnsi="Cambria" w:cs="Calibri"/>
          <w:i/>
          <w:color w:val="auto"/>
          <w:kern w:val="2"/>
          <w:sz w:val="24"/>
          <w:szCs w:val="24"/>
          <w:u w:val="single"/>
          <w:lang w:eastAsia="ar-SA"/>
        </w:rPr>
      </w:pPr>
      <w:r w:rsidRPr="004C7D67">
        <w:rPr>
          <w:rFonts w:ascii="Cambria" w:eastAsia="Times New Roman" w:hAnsi="Cambria" w:cs="Calibri"/>
          <w:i/>
          <w:color w:val="auto"/>
          <w:kern w:val="2"/>
          <w:sz w:val="24"/>
          <w:szCs w:val="24"/>
          <w:u w:val="single"/>
          <w:lang w:eastAsia="ar-SA"/>
        </w:rPr>
        <w:t>Mainstreaming di genere: trasversalità, reti e relazione</w:t>
      </w:r>
    </w:p>
    <w:p w:rsidR="004C7D67" w:rsidRPr="004C7D67" w:rsidRDefault="004C7D67" w:rsidP="004C7D67">
      <w:pPr>
        <w:suppressAutoHyphens/>
        <w:jc w:val="both"/>
        <w:rPr>
          <w:rFonts w:ascii="Cambria" w:eastAsia="Times New Roman" w:hAnsi="Cambria" w:cs="Calibri"/>
          <w:b w:val="0"/>
          <w:color w:val="auto"/>
          <w:kern w:val="2"/>
          <w:sz w:val="24"/>
          <w:szCs w:val="24"/>
          <w:highlight w:val="yellow"/>
          <w:lang w:eastAsia="ar-SA"/>
        </w:rPr>
      </w:pP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È proseguito il progetto </w:t>
      </w:r>
      <w:r w:rsidRPr="004C7D67">
        <w:rPr>
          <w:rFonts w:ascii="Cambria" w:eastAsia="Times New Roman" w:hAnsi="Cambria" w:cs="Calibri"/>
          <w:color w:val="auto"/>
          <w:kern w:val="2"/>
          <w:sz w:val="24"/>
          <w:szCs w:val="24"/>
          <w:lang w:eastAsia="ar-SA"/>
        </w:rPr>
        <w:t>“Un luogo da abitare. La Casa delle donne di Villa Ombrosa”</w:t>
      </w:r>
      <w:r w:rsidRPr="004C7D67">
        <w:rPr>
          <w:rFonts w:ascii="Cambria" w:eastAsia="Times New Roman" w:hAnsi="Cambria" w:cs="Calibri"/>
          <w:b w:val="0"/>
          <w:color w:val="auto"/>
          <w:kern w:val="2"/>
          <w:sz w:val="24"/>
          <w:szCs w:val="24"/>
          <w:lang w:eastAsia="ar-SA"/>
        </w:rPr>
        <w:t xml:space="preserve"> finanziato dalla Fondazione di Modena, che ha accompagnato il trasferimento delle associazioni femminili nella nuova sede di via Vaciglio nord n. 6. In particolare, nel corso del 2020 si sono concluse le ultime attività previste, relative alle azioni di comunicazione esterna e coordinate dal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l’implementazione dei contenuti del sito istituzionale www.lacasadelledonnemodena.it che è stato messo online il 1° luglio 2020; la realizzazione della segnaletica coordinata a partire dal restyling del logo e l’elaborazione grafica di dettaglio dei diversi materiali prodotti (pannelli informativi, bacheche e targhe) il cui montaggio è avvenuto il 1° ottobre 2020. Nella logica di rafforzare la visibilità della Casa delle Donne</w:t>
      </w:r>
      <w:r w:rsidR="00FE6266">
        <w:rPr>
          <w:rFonts w:ascii="Cambria" w:eastAsia="Times New Roman" w:hAnsi="Cambria" w:cs="Calibri"/>
          <w:b w:val="0"/>
          <w:color w:val="auto"/>
          <w:kern w:val="2"/>
          <w:sz w:val="24"/>
          <w:szCs w:val="24"/>
          <w:lang w:eastAsia="ar-SA"/>
        </w:rPr>
        <w:t>,</w:t>
      </w:r>
      <w:r w:rsidRPr="004C7D67">
        <w:rPr>
          <w:rFonts w:ascii="Cambria" w:eastAsia="Times New Roman" w:hAnsi="Cambria" w:cs="Calibri"/>
          <w:b w:val="0"/>
          <w:color w:val="auto"/>
          <w:kern w:val="2"/>
          <w:sz w:val="24"/>
          <w:szCs w:val="24"/>
          <w:lang w:eastAsia="ar-SA"/>
        </w:rPr>
        <w:t xml:space="preserve"> è proseguita la progettazione e l’organizzazione delle iniziative pubbliche con la programmazione di calendari condivisi tra tutte le associazioni: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 L’iniziativa </w:t>
      </w:r>
      <w:r w:rsidRPr="004C7D67">
        <w:rPr>
          <w:rFonts w:ascii="Cambria" w:eastAsia="Times New Roman" w:hAnsi="Cambria" w:cs="Calibri"/>
          <w:color w:val="auto"/>
          <w:kern w:val="2"/>
          <w:sz w:val="24"/>
          <w:szCs w:val="24"/>
          <w:lang w:eastAsia="ar-SA"/>
        </w:rPr>
        <w:t>“La pandemia delle donne”</w:t>
      </w:r>
      <w:r w:rsidRPr="004C7D67">
        <w:rPr>
          <w:rFonts w:ascii="Cambria" w:eastAsia="Times New Roman" w:hAnsi="Cambria" w:cs="Calibri"/>
          <w:b w:val="0"/>
          <w:color w:val="auto"/>
          <w:kern w:val="2"/>
          <w:sz w:val="24"/>
          <w:szCs w:val="24"/>
          <w:lang w:eastAsia="ar-SA"/>
        </w:rPr>
        <w:t xml:space="preserve"> sugli impatti che l’emergenza ha avuto rispetto a tutte le attività portate avanti dalla Casa delle Donne con focus sull’azione delle diverse associazioni della Casa.</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Il programma</w:t>
      </w:r>
      <w:r w:rsidRPr="004C7D67">
        <w:rPr>
          <w:rFonts w:ascii="Cambria" w:eastAsia="Times New Roman" w:hAnsi="Cambria" w:cs="Calibri"/>
          <w:color w:val="auto"/>
          <w:kern w:val="2"/>
          <w:sz w:val="24"/>
          <w:szCs w:val="24"/>
          <w:lang w:eastAsia="ar-SA"/>
        </w:rPr>
        <w:t xml:space="preserve"> “Settembre alla Casa delle Donne” </w:t>
      </w:r>
      <w:r w:rsidRPr="004C7D67">
        <w:rPr>
          <w:rFonts w:ascii="Cambria" w:eastAsia="Times New Roman" w:hAnsi="Cambria" w:cs="Calibri"/>
          <w:b w:val="0"/>
          <w:color w:val="auto"/>
          <w:kern w:val="2"/>
          <w:sz w:val="24"/>
          <w:szCs w:val="24"/>
          <w:lang w:eastAsia="ar-SA"/>
        </w:rPr>
        <w:t xml:space="preserve">che ha visto la realizzazione di 7 diversi eventi tra letture animate, presentazioni di libri, mostre, dibattiti e iniziative di sensibilizzazione e solidarietà. In particolare, l’inaugurazione dell’installazione </w:t>
      </w:r>
      <w:r w:rsidRPr="004C7D67">
        <w:rPr>
          <w:rFonts w:ascii="Cambria" w:eastAsia="Times New Roman" w:hAnsi="Cambria" w:cs="Calibri"/>
          <w:color w:val="auto"/>
          <w:kern w:val="2"/>
          <w:sz w:val="24"/>
          <w:szCs w:val="24"/>
          <w:lang w:eastAsia="ar-SA"/>
        </w:rPr>
        <w:t>“Com’eri vestita? Survivor Art Installation”</w:t>
      </w:r>
      <w:r w:rsidRPr="004C7D67">
        <w:rPr>
          <w:rFonts w:ascii="Cambria" w:eastAsia="Times New Roman" w:hAnsi="Cambria" w:cs="Calibri"/>
          <w:b w:val="0"/>
          <w:color w:val="auto"/>
          <w:kern w:val="2"/>
          <w:sz w:val="24"/>
          <w:szCs w:val="24"/>
          <w:lang w:eastAsia="ar-SA"/>
        </w:rPr>
        <w:t>, in collaborazione con l’Associazione Malala. Gli occhi delle donne sulla pace, è stata ripresa dal notiziario della Rai regionale</w:t>
      </w:r>
      <w:r w:rsidR="00FE6266">
        <w:rPr>
          <w:rFonts w:ascii="Cambria" w:eastAsia="Times New Roman" w:hAnsi="Cambria" w:cs="Calibri"/>
          <w:b w:val="0"/>
          <w:color w:val="auto"/>
          <w:kern w:val="2"/>
          <w:sz w:val="24"/>
          <w:szCs w:val="24"/>
          <w:lang w:eastAsia="ar-SA"/>
        </w:rPr>
        <w:t xml:space="preserve"> con un’</w:t>
      </w:r>
      <w:r w:rsidRPr="004C7D67">
        <w:rPr>
          <w:rFonts w:ascii="Cambria" w:eastAsia="Times New Roman" w:hAnsi="Cambria" w:cs="Calibri"/>
          <w:b w:val="0"/>
          <w:color w:val="auto"/>
          <w:kern w:val="2"/>
          <w:sz w:val="24"/>
          <w:szCs w:val="24"/>
          <w:lang w:eastAsia="ar-SA"/>
        </w:rPr>
        <w:t>ampia diffusione.</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 Il programma </w:t>
      </w:r>
      <w:r w:rsidRPr="004C7D67">
        <w:rPr>
          <w:rFonts w:ascii="Cambria" w:eastAsia="Times New Roman" w:hAnsi="Cambria" w:cs="Calibri"/>
          <w:color w:val="auto"/>
          <w:kern w:val="2"/>
          <w:sz w:val="24"/>
          <w:szCs w:val="24"/>
          <w:lang w:eastAsia="ar-SA"/>
        </w:rPr>
        <w:t>“Novembre alla Casa delle Donne”</w:t>
      </w:r>
      <w:r w:rsidRPr="004C7D67">
        <w:rPr>
          <w:rFonts w:ascii="Cambria" w:eastAsia="Times New Roman" w:hAnsi="Cambria" w:cs="Calibri"/>
          <w:b w:val="0"/>
          <w:color w:val="auto"/>
          <w:kern w:val="2"/>
          <w:sz w:val="24"/>
          <w:szCs w:val="24"/>
          <w:lang w:eastAsia="ar-SA"/>
        </w:rPr>
        <w:t xml:space="preserve"> che ha visto la realizzazione di 7 diversi eventi tra presentazioni di libri, mostre, incontri.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Ormai consolidata è la presenza del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sia al </w:t>
      </w:r>
      <w:r w:rsidRPr="004C7D67">
        <w:rPr>
          <w:rFonts w:ascii="Cambria" w:eastAsia="Times New Roman" w:hAnsi="Cambria" w:cs="Calibri"/>
          <w:color w:val="auto"/>
          <w:kern w:val="2"/>
          <w:sz w:val="24"/>
          <w:szCs w:val="24"/>
          <w:lang w:eastAsia="ar-SA"/>
        </w:rPr>
        <w:t>Tavolo delle associazioni femminili</w:t>
      </w:r>
      <w:r w:rsidRPr="004C7D67">
        <w:rPr>
          <w:rFonts w:ascii="Cambria" w:eastAsia="Times New Roman" w:hAnsi="Cambria" w:cs="Calibri"/>
          <w:b w:val="0"/>
          <w:color w:val="auto"/>
          <w:kern w:val="2"/>
          <w:sz w:val="24"/>
          <w:szCs w:val="24"/>
          <w:lang w:eastAsia="ar-SA"/>
        </w:rPr>
        <w:t xml:space="preserve"> istituito dall’Assessorato Pari opportunità che al </w:t>
      </w:r>
      <w:r w:rsidRPr="004C7D67">
        <w:rPr>
          <w:rFonts w:ascii="Cambria" w:eastAsia="Times New Roman" w:hAnsi="Cambria" w:cs="Calibri"/>
          <w:color w:val="auto"/>
          <w:kern w:val="2"/>
          <w:sz w:val="24"/>
          <w:szCs w:val="24"/>
          <w:lang w:eastAsia="ar-SA"/>
        </w:rPr>
        <w:t xml:space="preserve">Comitato per la storia e le memorie del ‘900 </w:t>
      </w:r>
      <w:r w:rsidRPr="004C7D67">
        <w:rPr>
          <w:rFonts w:ascii="Cambria" w:eastAsia="Times New Roman" w:hAnsi="Cambria" w:cs="Calibri"/>
          <w:b w:val="0"/>
          <w:color w:val="auto"/>
          <w:kern w:val="2"/>
          <w:sz w:val="24"/>
          <w:szCs w:val="24"/>
          <w:lang w:eastAsia="ar-SA"/>
        </w:rPr>
        <w:t xml:space="preserve">del Comune di Modena. Si conferma, inoltre, l’impegno del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al confronto con altre realtà associative femminili come il rapporto consolidato sia con la Rete regionale degli Archivi </w:t>
      </w:r>
      <w:proofErr w:type="spellStart"/>
      <w:r w:rsidRPr="004C7D67">
        <w:rPr>
          <w:rFonts w:ascii="Cambria" w:eastAsia="Times New Roman" w:hAnsi="Cambria" w:cs="Calibri"/>
          <w:b w:val="0"/>
          <w:color w:val="auto"/>
          <w:kern w:val="2"/>
          <w:sz w:val="24"/>
          <w:szCs w:val="24"/>
          <w:lang w:eastAsia="ar-SA"/>
        </w:rPr>
        <w:t>Udi</w:t>
      </w:r>
      <w:proofErr w:type="spellEnd"/>
      <w:r w:rsidRPr="004C7D67">
        <w:rPr>
          <w:rFonts w:ascii="Cambria" w:eastAsia="Times New Roman" w:hAnsi="Cambria" w:cs="Calibri"/>
          <w:b w:val="0"/>
          <w:color w:val="auto"/>
          <w:kern w:val="2"/>
          <w:sz w:val="24"/>
          <w:szCs w:val="24"/>
          <w:lang w:eastAsia="ar-SA"/>
        </w:rPr>
        <w:t xml:space="preserve"> sia con l’Associazione nazionale degli Archivi </w:t>
      </w:r>
      <w:proofErr w:type="spellStart"/>
      <w:r w:rsidRPr="004C7D67">
        <w:rPr>
          <w:rFonts w:ascii="Cambria" w:eastAsia="Times New Roman" w:hAnsi="Cambria" w:cs="Calibri"/>
          <w:b w:val="0"/>
          <w:color w:val="auto"/>
          <w:kern w:val="2"/>
          <w:sz w:val="24"/>
          <w:szCs w:val="24"/>
          <w:lang w:eastAsia="ar-SA"/>
        </w:rPr>
        <w:t>Udi</w:t>
      </w:r>
      <w:proofErr w:type="spellEnd"/>
      <w:r w:rsidRPr="004C7D67">
        <w:rPr>
          <w:rFonts w:ascii="Cambria" w:eastAsia="Times New Roman" w:hAnsi="Cambria" w:cs="Calibri"/>
          <w:b w:val="0"/>
          <w:color w:val="auto"/>
          <w:kern w:val="2"/>
          <w:sz w:val="24"/>
          <w:szCs w:val="24"/>
          <w:lang w:eastAsia="ar-SA"/>
        </w:rPr>
        <w:t xml:space="preserve">.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p>
    <w:p w:rsidR="004C7D67" w:rsidRPr="004C7D67" w:rsidRDefault="004C7D67" w:rsidP="004C7D67">
      <w:pPr>
        <w:suppressAutoHyphens/>
        <w:jc w:val="both"/>
        <w:rPr>
          <w:rFonts w:ascii="Cambria" w:eastAsia="Times New Roman" w:hAnsi="Cambria" w:cs="Calibri"/>
          <w:i/>
          <w:color w:val="auto"/>
          <w:kern w:val="2"/>
          <w:sz w:val="24"/>
          <w:szCs w:val="24"/>
          <w:u w:val="single"/>
          <w:lang w:eastAsia="ar-SA"/>
        </w:rPr>
      </w:pPr>
      <w:r w:rsidRPr="004C7D67">
        <w:rPr>
          <w:rFonts w:ascii="Cambria" w:eastAsia="Times New Roman" w:hAnsi="Cambria" w:cs="Calibri"/>
          <w:i/>
          <w:color w:val="auto"/>
          <w:kern w:val="2"/>
          <w:sz w:val="24"/>
          <w:szCs w:val="24"/>
          <w:u w:val="single"/>
          <w:lang w:eastAsia="ar-SA"/>
        </w:rPr>
        <w:t>Area Comunicazione</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L’area comunicazione nel 2020 ha supportato l’intera attività del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garantendo sia la tradizionale diffusione delle sue attività e la valorizzazione del patrimonio, ma a seguito della pandemia, diventando anche il supporto e lo spazio privilegiato per la realizzazione della programmazione culturale.  I contenuti sono stati accompagnati dal costante aggiornamento del sito web, dalla </w:t>
      </w:r>
      <w:r w:rsidRPr="004C7D67">
        <w:rPr>
          <w:rFonts w:ascii="Cambria" w:eastAsia="Times New Roman" w:hAnsi="Cambria" w:cs="Calibri"/>
          <w:b w:val="0"/>
          <w:color w:val="auto"/>
          <w:kern w:val="2"/>
          <w:sz w:val="24"/>
          <w:szCs w:val="24"/>
          <w:lang w:eastAsia="ar-SA"/>
        </w:rPr>
        <w:lastRenderedPageBreak/>
        <w:t>costruzione di un piano editoriale per le campagne sui social network e l’invio selezionato di newsletter e comunicati stampa a cittadini/cittadine e agli organi di informazione.</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Il sito web continua a registrare un incremento di visitatori, i dati 2020 registrano: 2.593 utenti; 3.618 sessioni; 11.500 visualizzazioni. Tra marzo e maggio 2020 in concomitanza con il periodo di </w:t>
      </w:r>
      <w:proofErr w:type="spellStart"/>
      <w:r w:rsidRPr="004C7D67">
        <w:rPr>
          <w:rFonts w:ascii="Cambria" w:eastAsia="Times New Roman" w:hAnsi="Cambria" w:cs="Calibri"/>
          <w:b w:val="0"/>
          <w:color w:val="auto"/>
          <w:kern w:val="2"/>
          <w:sz w:val="24"/>
          <w:szCs w:val="24"/>
          <w:lang w:eastAsia="ar-SA"/>
        </w:rPr>
        <w:t>lockdown</w:t>
      </w:r>
      <w:proofErr w:type="spellEnd"/>
      <w:r w:rsidRPr="004C7D67">
        <w:rPr>
          <w:rFonts w:ascii="Cambria" w:eastAsia="Times New Roman" w:hAnsi="Cambria" w:cs="Calibri"/>
          <w:b w:val="0"/>
          <w:color w:val="auto"/>
          <w:kern w:val="2"/>
          <w:sz w:val="24"/>
          <w:szCs w:val="24"/>
          <w:lang w:eastAsia="ar-SA"/>
        </w:rPr>
        <w:t xml:space="preserve"> è stata realizzata un’ampia revisione del sito con un aggiornamento dei contenuti e delle risorse online messe a disposizione dell’utenza.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La pagina Facebook è passata da 3.191 ‘Mi piace’ di fine 2019 a 3.615 di fine 2020. Sono stati pubblicati circa 200 post, con una media di 16 post al mese.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I destinatari delle newsletter di aggiornamento sulle iniziative sono 2.612, tra soggetti diversi (socie, docenti, associazioni femminili e istituti culturali, amministratori/</w:t>
      </w:r>
      <w:proofErr w:type="spellStart"/>
      <w:r w:rsidRPr="004C7D67">
        <w:rPr>
          <w:rFonts w:ascii="Cambria" w:eastAsia="Times New Roman" w:hAnsi="Cambria" w:cs="Calibri"/>
          <w:b w:val="0"/>
          <w:color w:val="auto"/>
          <w:kern w:val="2"/>
          <w:sz w:val="24"/>
          <w:szCs w:val="24"/>
          <w:lang w:eastAsia="ar-SA"/>
        </w:rPr>
        <w:t>trici</w:t>
      </w:r>
      <w:proofErr w:type="spellEnd"/>
      <w:r w:rsidRPr="004C7D67">
        <w:rPr>
          <w:rFonts w:ascii="Cambria" w:eastAsia="Times New Roman" w:hAnsi="Cambria" w:cs="Calibri"/>
          <w:b w:val="0"/>
          <w:color w:val="auto"/>
          <w:kern w:val="2"/>
          <w:sz w:val="24"/>
          <w:szCs w:val="24"/>
          <w:lang w:eastAsia="ar-SA"/>
        </w:rPr>
        <w:t xml:space="preserve"> pubblici, utenti biblioteca), con un incremento nel 2020 di 1.032 iscrizioni. L’invio della newsletter è a cadenza mensile.</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La pandemia ha segnato uno spostamento delle iniziative alla versione online, portando a un incremento dell’utilizzo di piattaforme e strumenti digitali, in particolare la pagina Facebook e il canale YouTube del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attraverso la pubblicazione di video e le dirette streaming. Parallelamente, questo ha comportato nel primo </w:t>
      </w:r>
      <w:proofErr w:type="spellStart"/>
      <w:r w:rsidRPr="004C7D67">
        <w:rPr>
          <w:rFonts w:ascii="Cambria" w:eastAsia="Times New Roman" w:hAnsi="Cambria" w:cs="Calibri"/>
          <w:b w:val="0"/>
          <w:color w:val="auto"/>
          <w:kern w:val="2"/>
          <w:sz w:val="24"/>
          <w:szCs w:val="24"/>
          <w:lang w:eastAsia="ar-SA"/>
        </w:rPr>
        <w:t>lockdown</w:t>
      </w:r>
      <w:proofErr w:type="spellEnd"/>
      <w:r w:rsidRPr="004C7D67">
        <w:rPr>
          <w:rFonts w:ascii="Cambria" w:eastAsia="Times New Roman" w:hAnsi="Cambria" w:cs="Calibri"/>
          <w:b w:val="0"/>
          <w:color w:val="auto"/>
          <w:kern w:val="2"/>
          <w:sz w:val="24"/>
          <w:szCs w:val="24"/>
          <w:lang w:eastAsia="ar-SA"/>
        </w:rPr>
        <w:t xml:space="preserve"> un lavoro di individuazione delle piattaforme maggiormente funzionali alle tipologie di iniziative culturali del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e la conseguente formazione per imparare a utilizzare gli strumenti individuati, in particolare Zoom e </w:t>
      </w:r>
      <w:proofErr w:type="spellStart"/>
      <w:r w:rsidRPr="004C7D67">
        <w:rPr>
          <w:rFonts w:ascii="Cambria" w:eastAsia="Times New Roman" w:hAnsi="Cambria" w:cs="Calibri"/>
          <w:b w:val="0"/>
          <w:color w:val="auto"/>
          <w:kern w:val="2"/>
          <w:sz w:val="24"/>
          <w:szCs w:val="24"/>
          <w:lang w:eastAsia="ar-SA"/>
        </w:rPr>
        <w:t>Streamyard</w:t>
      </w:r>
      <w:proofErr w:type="spellEnd"/>
      <w:r w:rsidRPr="004C7D67">
        <w:rPr>
          <w:rFonts w:ascii="Cambria" w:eastAsia="Times New Roman" w:hAnsi="Cambria" w:cs="Calibri"/>
          <w:b w:val="0"/>
          <w:color w:val="auto"/>
          <w:kern w:val="2"/>
          <w:sz w:val="24"/>
          <w:szCs w:val="24"/>
          <w:lang w:eastAsia="ar-SA"/>
        </w:rPr>
        <w:t>.</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Questo trasferimento online delle iniziative ha permesso di raggiungere un ampio numero di fruitori: sono stati infatti pubblicati 46 video, tra iniziative, seminari, slideshow e storytelling, trasmessi in diretta o in prima visione sui canali YouTube e su Facebook. Nell’arco del 2020 si sono registrate in totale 18.000 visualizzazioni. </w:t>
      </w:r>
    </w:p>
    <w:p w:rsidR="004C7D67" w:rsidRPr="004C7D67" w:rsidRDefault="004C7D67" w:rsidP="004C7D67">
      <w:pPr>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La</w:t>
      </w:r>
      <w:r w:rsidR="00FE6266">
        <w:rPr>
          <w:rFonts w:ascii="Cambria" w:eastAsia="Times New Roman" w:hAnsi="Cambria" w:cs="Calibri"/>
          <w:b w:val="0"/>
          <w:color w:val="auto"/>
          <w:kern w:val="2"/>
          <w:sz w:val="24"/>
          <w:szCs w:val="24"/>
          <w:lang w:eastAsia="ar-SA"/>
        </w:rPr>
        <w:t xml:space="preserve"> </w:t>
      </w:r>
      <w:r w:rsidRPr="004C7D67">
        <w:rPr>
          <w:rFonts w:ascii="Cambria" w:eastAsia="Times New Roman" w:hAnsi="Cambria" w:cs="Calibri"/>
          <w:b w:val="0"/>
          <w:color w:val="auto"/>
          <w:kern w:val="2"/>
          <w:sz w:val="24"/>
          <w:szCs w:val="24"/>
          <w:lang w:eastAsia="ar-SA"/>
        </w:rPr>
        <w:t>sezione comunicazione ha inoltre lavorato per la diffusione</w:t>
      </w:r>
      <w:r w:rsidR="00FE6266">
        <w:rPr>
          <w:rFonts w:ascii="Cambria" w:eastAsia="Times New Roman" w:hAnsi="Cambria" w:cs="Calibri"/>
          <w:b w:val="0"/>
          <w:color w:val="auto"/>
          <w:kern w:val="2"/>
          <w:sz w:val="24"/>
          <w:szCs w:val="24"/>
          <w:lang w:eastAsia="ar-SA"/>
        </w:rPr>
        <w:t xml:space="preserve"> nei</w:t>
      </w:r>
      <w:r w:rsidRPr="004C7D67">
        <w:rPr>
          <w:rFonts w:ascii="Cambria" w:eastAsia="Times New Roman" w:hAnsi="Cambria" w:cs="Calibri"/>
          <w:b w:val="0"/>
          <w:color w:val="auto"/>
          <w:kern w:val="2"/>
          <w:sz w:val="24"/>
          <w:szCs w:val="24"/>
          <w:lang w:eastAsia="ar-SA"/>
        </w:rPr>
        <w:t xml:space="preserve"> media dei prodotti video realizzati nell’arco dell’anno per un totale di 8 passaggi televisivi e radiofonici (RAI Tre, TRC, </w:t>
      </w:r>
      <w:proofErr w:type="spellStart"/>
      <w:r w:rsidRPr="004C7D67">
        <w:rPr>
          <w:rFonts w:ascii="Cambria" w:eastAsia="Times New Roman" w:hAnsi="Cambria" w:cs="Calibri"/>
          <w:b w:val="0"/>
          <w:color w:val="auto"/>
          <w:kern w:val="2"/>
          <w:sz w:val="24"/>
          <w:szCs w:val="24"/>
          <w:lang w:eastAsia="ar-SA"/>
        </w:rPr>
        <w:t>TVqui</w:t>
      </w:r>
      <w:proofErr w:type="spellEnd"/>
      <w:r w:rsidRPr="004C7D67">
        <w:rPr>
          <w:rFonts w:ascii="Cambria" w:eastAsia="Times New Roman" w:hAnsi="Cambria" w:cs="Calibri"/>
          <w:b w:val="0"/>
          <w:color w:val="auto"/>
          <w:kern w:val="2"/>
          <w:sz w:val="24"/>
          <w:szCs w:val="24"/>
          <w:lang w:eastAsia="ar-SA"/>
        </w:rPr>
        <w:t xml:space="preserve">, Radio </w:t>
      </w:r>
      <w:proofErr w:type="spellStart"/>
      <w:r w:rsidRPr="004C7D67">
        <w:rPr>
          <w:rFonts w:ascii="Cambria" w:eastAsia="Times New Roman" w:hAnsi="Cambria" w:cs="Calibri"/>
          <w:b w:val="0"/>
          <w:color w:val="auto"/>
          <w:kern w:val="2"/>
          <w:sz w:val="24"/>
          <w:szCs w:val="24"/>
          <w:lang w:eastAsia="ar-SA"/>
        </w:rPr>
        <w:t>Fujiko</w:t>
      </w:r>
      <w:proofErr w:type="spellEnd"/>
      <w:r w:rsidRPr="004C7D67">
        <w:rPr>
          <w:rFonts w:ascii="Cambria" w:eastAsia="Times New Roman" w:hAnsi="Cambria" w:cs="Calibri"/>
          <w:b w:val="0"/>
          <w:color w:val="auto"/>
          <w:kern w:val="2"/>
          <w:sz w:val="24"/>
          <w:szCs w:val="24"/>
          <w:lang w:eastAsia="ar-SA"/>
        </w:rPr>
        <w:t xml:space="preserve">) e 26 articoli sulla stampa locale (Gazzetta di Modena, Il Resto del Carlino, </w:t>
      </w:r>
      <w:proofErr w:type="spellStart"/>
      <w:r w:rsidRPr="004C7D67">
        <w:rPr>
          <w:rFonts w:ascii="Cambria" w:eastAsia="Times New Roman" w:hAnsi="Cambria" w:cs="Calibri"/>
          <w:b w:val="0"/>
          <w:color w:val="auto"/>
          <w:kern w:val="2"/>
          <w:sz w:val="24"/>
          <w:szCs w:val="24"/>
          <w:lang w:eastAsia="ar-SA"/>
        </w:rPr>
        <w:t>ModenaToday</w:t>
      </w:r>
      <w:proofErr w:type="spellEnd"/>
      <w:r w:rsidRPr="004C7D67">
        <w:rPr>
          <w:rFonts w:ascii="Cambria" w:eastAsia="Times New Roman" w:hAnsi="Cambria" w:cs="Calibri"/>
          <w:b w:val="0"/>
          <w:color w:val="auto"/>
          <w:kern w:val="2"/>
          <w:sz w:val="24"/>
          <w:szCs w:val="24"/>
          <w:lang w:eastAsia="ar-SA"/>
        </w:rPr>
        <w:t>).</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p>
    <w:p w:rsidR="004C7D67" w:rsidRPr="004C7D67" w:rsidRDefault="00B55516" w:rsidP="004C7D67">
      <w:pPr>
        <w:suppressAutoHyphens/>
        <w:jc w:val="both"/>
        <w:rPr>
          <w:rFonts w:ascii="Cambria" w:eastAsia="Times New Roman" w:hAnsi="Cambria" w:cs="Calibri"/>
          <w:b w:val="0"/>
          <w:color w:val="auto"/>
          <w:kern w:val="2"/>
          <w:sz w:val="24"/>
          <w:szCs w:val="24"/>
          <w:lang w:eastAsia="ar-SA"/>
        </w:rPr>
      </w:pPr>
      <w:r>
        <w:rPr>
          <w:noProof/>
        </w:rPr>
        <w:drawing>
          <wp:inline distT="0" distB="0" distL="0" distR="0">
            <wp:extent cx="6371590" cy="3584019"/>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1590" cy="3584019"/>
                    </a:xfrm>
                    <a:prstGeom prst="rect">
                      <a:avLst/>
                    </a:prstGeom>
                    <a:noFill/>
                    <a:ln>
                      <a:noFill/>
                    </a:ln>
                  </pic:spPr>
                </pic:pic>
              </a:graphicData>
            </a:graphic>
          </wp:inline>
        </w:drawing>
      </w:r>
    </w:p>
    <w:p w:rsidR="004C7D67" w:rsidRPr="004C7D67" w:rsidRDefault="004C7D67" w:rsidP="004C7D67">
      <w:pPr>
        <w:suppressAutoHyphens/>
        <w:jc w:val="both"/>
        <w:rPr>
          <w:rFonts w:ascii="Cambria" w:eastAsia="Times New Roman" w:hAnsi="Cambria" w:cs="Calibri"/>
          <w:color w:val="auto"/>
          <w:kern w:val="2"/>
          <w:sz w:val="24"/>
          <w:szCs w:val="24"/>
          <w:u w:val="single"/>
          <w:lang w:eastAsia="ar-SA"/>
        </w:rPr>
      </w:pPr>
      <w:r w:rsidRPr="004C7D67">
        <w:rPr>
          <w:rFonts w:ascii="Cambria" w:eastAsia="Times New Roman" w:hAnsi="Cambria" w:cs="Calibri"/>
          <w:color w:val="auto"/>
          <w:kern w:val="2"/>
          <w:sz w:val="24"/>
          <w:szCs w:val="24"/>
          <w:u w:val="single"/>
          <w:lang w:eastAsia="ar-SA"/>
        </w:rPr>
        <w:lastRenderedPageBreak/>
        <w:t>PROGRAMMA DI LAVORO 2021-2022</w:t>
      </w:r>
    </w:p>
    <w:p w:rsidR="004C7D67" w:rsidRPr="004C7D67" w:rsidRDefault="004C7D67" w:rsidP="004C7D67">
      <w:pPr>
        <w:suppressAutoHyphens/>
        <w:jc w:val="both"/>
        <w:rPr>
          <w:rFonts w:ascii="Cambria" w:eastAsia="Times New Roman" w:hAnsi="Cambria" w:cs="Calibri"/>
          <w:color w:val="auto"/>
          <w:kern w:val="2"/>
          <w:sz w:val="24"/>
          <w:szCs w:val="24"/>
          <w:u w:val="single"/>
          <w:lang w:eastAsia="ar-SA"/>
        </w:rPr>
      </w:pPr>
    </w:p>
    <w:p w:rsidR="004C7D67" w:rsidRPr="004C7D67" w:rsidRDefault="004C7D67" w:rsidP="004C7D67">
      <w:pPr>
        <w:suppressAutoHyphens/>
        <w:jc w:val="both"/>
        <w:rPr>
          <w:rFonts w:ascii="Cambria" w:eastAsia="Times New Roman" w:hAnsi="Cambria" w:cs="Calibri"/>
          <w:i/>
          <w:color w:val="auto"/>
          <w:kern w:val="2"/>
          <w:sz w:val="24"/>
          <w:szCs w:val="24"/>
          <w:lang w:eastAsia="ar-SA"/>
        </w:rPr>
      </w:pPr>
      <w:r w:rsidRPr="004C7D67">
        <w:rPr>
          <w:rFonts w:ascii="Cambria" w:eastAsia="Times New Roman" w:hAnsi="Cambria" w:cs="Calibri"/>
          <w:i/>
          <w:color w:val="auto"/>
          <w:kern w:val="2"/>
          <w:sz w:val="24"/>
          <w:szCs w:val="24"/>
          <w:lang w:eastAsia="ar-SA"/>
        </w:rPr>
        <w:t>BIBLIOTECA - ARCHIVIO</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La biblioteca prosegue con le attività di aggiornamento e pianificazione delle proposte di acquisto, con presentazioni di libri e momenti di approfondimento, anche in collaborazione con altre associazioni e istituzioni.  Costante anche l’aggiornamento di bibliografie ragionate e tematiche.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Rispetto al reperimento delle risorse economiche a sostegno dell’incremento del patrimonio librario, il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prosegue in continuità con la richiesta annuale di contributo al Ministero della Cultura per il funzionamento delle biblioteche non statali (Ex circolare n. 138/2002, ora circolare n. 5/2021) e intende presentare la domanda a seguito dell’uscita del decreto per lo stanziamento di ulteriori 30 milioni di euro per l'acquisto di libri dalle librerie da parte delle biblioteche.</w:t>
      </w:r>
      <w:r w:rsidRPr="004C7D67">
        <w:rPr>
          <w:rFonts w:ascii="Cambria" w:eastAsia="Times New Roman" w:hAnsi="Cambria" w:cs="Calibri"/>
          <w:b w:val="0"/>
          <w:color w:val="auto"/>
          <w:kern w:val="2"/>
          <w:sz w:val="24"/>
          <w:szCs w:val="24"/>
          <w:lang w:eastAsia="ar-SA"/>
        </w:rPr>
        <w:cr/>
        <w:t>Nella logica di consolidare sempre più il ruolo del nostro Istituto culturale anche a livello nazionale, prosegue inoltre la richiesta annuale di finanziamento per il sostegno alle istituzioni culturali (ex art. 8 della L. n. 534/1996; ora circolare n. 3/2021).</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p>
    <w:p w:rsidR="004C7D67" w:rsidRPr="004C7D67" w:rsidRDefault="004C7D67" w:rsidP="004C7D67">
      <w:pPr>
        <w:suppressAutoHyphens/>
        <w:jc w:val="both"/>
        <w:rPr>
          <w:rFonts w:ascii="Cambria" w:eastAsia="SimSun, 宋体" w:hAnsi="Cambria" w:cs="Calibri"/>
          <w:b w:val="0"/>
          <w:color w:val="auto"/>
          <w:kern w:val="3"/>
          <w:sz w:val="24"/>
          <w:szCs w:val="24"/>
          <w:lang w:eastAsia="zh-CN" w:bidi="hi-IN"/>
        </w:rPr>
      </w:pPr>
      <w:r w:rsidRPr="004C7D67">
        <w:rPr>
          <w:rFonts w:ascii="Cambria" w:eastAsia="SimSun, 宋体" w:hAnsi="Cambria" w:cs="Calibri"/>
          <w:b w:val="0"/>
          <w:color w:val="auto"/>
          <w:kern w:val="3"/>
          <w:sz w:val="24"/>
          <w:szCs w:val="24"/>
          <w:lang w:eastAsia="zh-CN" w:bidi="hi-IN"/>
        </w:rPr>
        <w:t xml:space="preserve">Così come continua ad essere intensificato l’impegno del </w:t>
      </w:r>
      <w:proofErr w:type="spellStart"/>
      <w:r w:rsidRPr="004C7D67">
        <w:rPr>
          <w:rFonts w:ascii="Cambria" w:eastAsia="SimSun, 宋体" w:hAnsi="Cambria" w:cs="Calibri"/>
          <w:b w:val="0"/>
          <w:color w:val="auto"/>
          <w:kern w:val="3"/>
          <w:sz w:val="24"/>
          <w:szCs w:val="24"/>
          <w:lang w:eastAsia="zh-CN" w:bidi="hi-IN"/>
        </w:rPr>
        <w:t>Cdd</w:t>
      </w:r>
      <w:proofErr w:type="spellEnd"/>
      <w:r w:rsidRPr="004C7D67">
        <w:rPr>
          <w:rFonts w:ascii="Cambria" w:eastAsia="SimSun, 宋体" w:hAnsi="Cambria" w:cs="Calibri"/>
          <w:b w:val="0"/>
          <w:color w:val="auto"/>
          <w:kern w:val="3"/>
          <w:sz w:val="24"/>
          <w:szCs w:val="24"/>
          <w:lang w:eastAsia="zh-CN" w:bidi="hi-IN"/>
        </w:rPr>
        <w:t xml:space="preserve"> nella raccolta e acquisizione di fondi archivistici anche grazie ad un progetto dedicato</w:t>
      </w:r>
      <w:r w:rsidRPr="004C7D67">
        <w:rPr>
          <w:rFonts w:ascii="Cambria" w:eastAsia="Times New Roman" w:hAnsi="Cambria" w:cs="Calibri"/>
          <w:b w:val="0"/>
          <w:color w:val="auto"/>
          <w:kern w:val="2"/>
          <w:sz w:val="24"/>
          <w:szCs w:val="24"/>
          <w:lang w:eastAsia="ar-SA"/>
        </w:rPr>
        <w:t xml:space="preserve">, sostenuto dalla Fondazione di Modena, </w:t>
      </w:r>
      <w:r w:rsidRPr="004C7D67">
        <w:rPr>
          <w:rFonts w:ascii="Cambria" w:eastAsia="Times New Roman" w:hAnsi="Cambria" w:cs="Calibri"/>
          <w:color w:val="auto"/>
          <w:kern w:val="2"/>
          <w:sz w:val="24"/>
          <w:szCs w:val="24"/>
          <w:lang w:eastAsia="ar-SA"/>
        </w:rPr>
        <w:t>“In prima persona femminile: diari, memorie, epistolari tra soggettività e storia”</w:t>
      </w:r>
      <w:r w:rsidRPr="004C7D67">
        <w:rPr>
          <w:rFonts w:ascii="Cambria" w:eastAsia="Times New Roman" w:hAnsi="Cambria" w:cs="Calibri"/>
          <w:b w:val="0"/>
          <w:color w:val="auto"/>
          <w:kern w:val="2"/>
          <w:sz w:val="24"/>
          <w:szCs w:val="24"/>
          <w:lang w:eastAsia="ar-SA"/>
        </w:rPr>
        <w:t xml:space="preserve"> che si</w:t>
      </w:r>
      <w:r w:rsidR="00D71724">
        <w:rPr>
          <w:rFonts w:ascii="Cambria" w:eastAsia="Times New Roman" w:hAnsi="Cambria" w:cs="Calibri"/>
          <w:b w:val="0"/>
          <w:color w:val="auto"/>
          <w:kern w:val="2"/>
          <w:sz w:val="24"/>
          <w:szCs w:val="24"/>
          <w:lang w:eastAsia="ar-SA"/>
        </w:rPr>
        <w:t xml:space="preserve"> è avviato nell’autunno 2020 e che sarà sviluppato</w:t>
      </w:r>
      <w:r w:rsidRPr="004C7D67">
        <w:rPr>
          <w:rFonts w:ascii="Cambria" w:eastAsia="Times New Roman" w:hAnsi="Cambria" w:cs="Calibri"/>
          <w:b w:val="0"/>
          <w:color w:val="auto"/>
          <w:kern w:val="2"/>
          <w:sz w:val="24"/>
          <w:szCs w:val="24"/>
          <w:lang w:eastAsia="ar-SA"/>
        </w:rPr>
        <w:t xml:space="preserve"> nel corso del 2021, con l’obiettivo di raccogliere nuove tipologie di fonti documentarie, più legate alla dimensione del privato rispetto alla specificità dei fondi archivistici già depositati al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per indagare l’evoluzione delle soggettività femminili nella nostra città.</w:t>
      </w:r>
    </w:p>
    <w:p w:rsidR="004C7D67" w:rsidRPr="004C7D67" w:rsidRDefault="004C7D67" w:rsidP="004C7D67">
      <w:pPr>
        <w:suppressAutoHyphens/>
        <w:jc w:val="both"/>
        <w:rPr>
          <w:rFonts w:ascii="Cambria" w:eastAsia="Times New Roman" w:hAnsi="Cambria" w:cs="Calibri"/>
          <w:b w:val="0"/>
          <w:color w:val="FF0000"/>
          <w:kern w:val="2"/>
          <w:sz w:val="24"/>
          <w:szCs w:val="24"/>
          <w:lang w:eastAsia="ar-SA"/>
        </w:rPr>
      </w:pPr>
    </w:p>
    <w:p w:rsidR="004C7D67" w:rsidRPr="004C7D67" w:rsidRDefault="004C7D67" w:rsidP="004C7D67">
      <w:pPr>
        <w:suppressAutoHyphens/>
        <w:jc w:val="both"/>
        <w:rPr>
          <w:rFonts w:ascii="Cambria" w:eastAsia="Times New Roman" w:hAnsi="Cambria" w:cs="Calibri"/>
          <w:b w:val="0"/>
          <w:color w:val="000000"/>
          <w:kern w:val="2"/>
          <w:sz w:val="24"/>
          <w:szCs w:val="24"/>
          <w:lang w:eastAsia="ar-SA"/>
        </w:rPr>
      </w:pPr>
      <w:r w:rsidRPr="004C7D67">
        <w:rPr>
          <w:rFonts w:ascii="Cambria" w:eastAsia="Times New Roman" w:hAnsi="Cambria" w:cs="Calibri"/>
          <w:b w:val="0"/>
          <w:color w:val="000000"/>
          <w:kern w:val="2"/>
          <w:sz w:val="24"/>
          <w:szCs w:val="24"/>
          <w:lang w:eastAsia="ar-SA"/>
        </w:rPr>
        <w:t xml:space="preserve">Nel 2021 sarà, inoltre, sottoscritta con atto notarile la donazione dell’Archivio dell’UDI di Reggio Emilia al </w:t>
      </w:r>
      <w:proofErr w:type="spellStart"/>
      <w:r w:rsidRPr="004C7D67">
        <w:rPr>
          <w:rFonts w:ascii="Cambria" w:eastAsia="Times New Roman" w:hAnsi="Cambria" w:cs="Calibri"/>
          <w:b w:val="0"/>
          <w:color w:val="000000"/>
          <w:kern w:val="2"/>
          <w:sz w:val="24"/>
          <w:szCs w:val="24"/>
          <w:lang w:eastAsia="ar-SA"/>
        </w:rPr>
        <w:t>Cdd</w:t>
      </w:r>
      <w:proofErr w:type="spellEnd"/>
      <w:r w:rsidRPr="004C7D67">
        <w:rPr>
          <w:rFonts w:ascii="Cambria" w:eastAsia="Times New Roman" w:hAnsi="Cambria" w:cs="Calibri"/>
          <w:b w:val="0"/>
          <w:color w:val="000000"/>
          <w:kern w:val="2"/>
          <w:sz w:val="24"/>
          <w:szCs w:val="24"/>
          <w:lang w:eastAsia="ar-SA"/>
        </w:rPr>
        <w:t xml:space="preserve"> e approntati gli spazi dedicati alla sua conservazione e consultazione presso la vecchia sede di via Canaletto 88, grazie ad un accordo con il Comune di Modena.</w:t>
      </w:r>
    </w:p>
    <w:p w:rsidR="004C7D67" w:rsidRPr="004C7D67" w:rsidRDefault="004C7D67" w:rsidP="004C7D67">
      <w:pPr>
        <w:suppressAutoHyphens/>
        <w:jc w:val="both"/>
        <w:rPr>
          <w:rFonts w:ascii="Cambria" w:eastAsia="Times New Roman" w:hAnsi="Cambria" w:cs="Calibri"/>
          <w:b w:val="0"/>
          <w:color w:val="000000"/>
          <w:kern w:val="2"/>
          <w:sz w:val="24"/>
          <w:szCs w:val="24"/>
          <w:lang w:eastAsia="ar-SA"/>
        </w:rPr>
      </w:pPr>
      <w:r w:rsidRPr="004C7D67">
        <w:rPr>
          <w:rFonts w:ascii="Cambria" w:eastAsia="Times New Roman" w:hAnsi="Cambria" w:cs="Calibri"/>
          <w:b w:val="0"/>
          <w:color w:val="000000"/>
          <w:kern w:val="2"/>
          <w:sz w:val="24"/>
          <w:szCs w:val="24"/>
          <w:lang w:eastAsia="ar-SA"/>
        </w:rPr>
        <w:t xml:space="preserve">Si intende proseguire anche per il 2021 la partecipazione alla Notte degli Archivi per il Festival </w:t>
      </w:r>
      <w:proofErr w:type="spellStart"/>
      <w:r w:rsidRPr="004C7D67">
        <w:rPr>
          <w:rFonts w:ascii="Cambria" w:eastAsia="Times New Roman" w:hAnsi="Cambria" w:cs="Calibri"/>
          <w:b w:val="0"/>
          <w:color w:val="000000"/>
          <w:kern w:val="2"/>
          <w:sz w:val="24"/>
          <w:szCs w:val="24"/>
          <w:lang w:eastAsia="ar-SA"/>
        </w:rPr>
        <w:t>Archivissima</w:t>
      </w:r>
      <w:proofErr w:type="spellEnd"/>
      <w:r w:rsidRPr="004C7D67">
        <w:rPr>
          <w:rFonts w:ascii="Cambria" w:eastAsia="Times New Roman" w:hAnsi="Cambria" w:cs="Calibri"/>
          <w:b w:val="0"/>
          <w:color w:val="000000"/>
          <w:kern w:val="2"/>
          <w:sz w:val="24"/>
          <w:szCs w:val="24"/>
          <w:lang w:eastAsia="ar-SA"/>
        </w:rPr>
        <w:t xml:space="preserve"> che è in programma per il 4 giugno.</w:t>
      </w:r>
    </w:p>
    <w:p w:rsidR="004C7D67" w:rsidRPr="004C7D67" w:rsidRDefault="004C7D67" w:rsidP="004C7D67">
      <w:pPr>
        <w:suppressAutoHyphens/>
        <w:jc w:val="both"/>
        <w:rPr>
          <w:rFonts w:ascii="Cambria" w:eastAsia="Times New Roman" w:hAnsi="Cambria" w:cs="Calibri"/>
          <w:b w:val="0"/>
          <w:color w:val="FF0000"/>
          <w:kern w:val="2"/>
          <w:sz w:val="24"/>
          <w:szCs w:val="24"/>
          <w:lang w:eastAsia="ar-SA"/>
        </w:rPr>
      </w:pP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p>
    <w:p w:rsidR="004C7D67" w:rsidRPr="004C7D67" w:rsidRDefault="004C7D67" w:rsidP="004C7D67">
      <w:pPr>
        <w:suppressAutoHyphens/>
        <w:jc w:val="both"/>
        <w:rPr>
          <w:rFonts w:ascii="Cambria" w:eastAsia="Times New Roman" w:hAnsi="Cambria" w:cs="Calibri"/>
          <w:i/>
          <w:color w:val="auto"/>
          <w:kern w:val="2"/>
          <w:sz w:val="24"/>
          <w:szCs w:val="24"/>
          <w:lang w:eastAsia="ar-SA"/>
        </w:rPr>
      </w:pPr>
      <w:r w:rsidRPr="004C7D67">
        <w:rPr>
          <w:rFonts w:ascii="Cambria" w:eastAsia="Times New Roman" w:hAnsi="Cambria" w:cs="Calibri"/>
          <w:i/>
          <w:color w:val="auto"/>
          <w:kern w:val="2"/>
          <w:sz w:val="24"/>
          <w:szCs w:val="24"/>
          <w:lang w:eastAsia="ar-SA"/>
        </w:rPr>
        <w:t>RICERCA STORICA E PUBLIC HISTORY</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Sul versante della ricerca storica prosegue la collaborazione con Istituto storico di Modena e Comitato per la storia e le memorie del Novecento del Comune di Modena, grazie al progetto </w:t>
      </w:r>
      <w:r w:rsidRPr="004C7D67">
        <w:rPr>
          <w:rFonts w:ascii="Cambria" w:eastAsia="Times New Roman" w:hAnsi="Cambria" w:cs="Calibri"/>
          <w:color w:val="auto"/>
          <w:kern w:val="2"/>
          <w:sz w:val="24"/>
          <w:szCs w:val="24"/>
          <w:lang w:eastAsia="ar-SA"/>
        </w:rPr>
        <w:t>“RIVOLUZIONI. Persone, luoghi ed eventi del '900 tra crisi e trasformazioni”</w:t>
      </w:r>
      <w:r w:rsidRPr="004C7D67">
        <w:rPr>
          <w:rFonts w:ascii="Cambria" w:eastAsia="Times New Roman" w:hAnsi="Cambria" w:cs="Calibri"/>
          <w:b w:val="0"/>
          <w:color w:val="auto"/>
          <w:kern w:val="2"/>
          <w:sz w:val="24"/>
          <w:szCs w:val="24"/>
          <w:lang w:eastAsia="ar-SA"/>
        </w:rPr>
        <w:t xml:space="preserve">, sostenuto dalla Fondazione di Modena. Il progetto, si concluderà a aprile 2022 con il completamento della timeline del portale con gli eventi del novecento che hanno rappresentato momenti rivoluzionari – di rottura, trasformazione e cambiamento – attraverso un confronto tra dimensione globale e locale; contemporaneamente per tutta la durata del progetto proseguiranno le iniziative culturali in occasione delle date celebrative del calendario civile </w:t>
      </w:r>
      <w:r w:rsidRPr="004C7D67">
        <w:rPr>
          <w:rFonts w:ascii="Cambria" w:eastAsia="Times New Roman" w:hAnsi="Cambria" w:cs="Calibri"/>
          <w:b w:val="0"/>
          <w:color w:val="000000"/>
          <w:kern w:val="2"/>
          <w:sz w:val="24"/>
          <w:szCs w:val="24"/>
          <w:lang w:eastAsia="ar-SA"/>
        </w:rPr>
        <w:t>(8 marzo, 25 aprile e 2 giugno), in particolare nel 2021 sui temi della Resistenza civile delle donne e sulla loro partecipazione alla vita pubblica, ricorrendo il 75° anniversario del primo voto delle donne. Nel 2021 si approfondirà anche la biografia di Beatrice Ligabue, con la realizzazione di uno slide show, in occasione del centenario della nascita del Pci. N</w:t>
      </w:r>
      <w:r w:rsidRPr="004C7D67">
        <w:rPr>
          <w:rFonts w:ascii="Cambria" w:eastAsia="Times New Roman" w:hAnsi="Cambria" w:cs="Calibri"/>
          <w:b w:val="0"/>
          <w:color w:val="auto"/>
          <w:kern w:val="2"/>
          <w:sz w:val="24"/>
          <w:szCs w:val="24"/>
          <w:lang w:eastAsia="ar-SA"/>
        </w:rPr>
        <w:t xml:space="preserve">ell’anno scolastico 2021-2022 verranno organizzati percorsi laboratoriali di didattica della memoria in alcune scuole secondarie di secondo grado.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p>
    <w:p w:rsidR="004C7D67" w:rsidRPr="004C7D67" w:rsidRDefault="004C7D67" w:rsidP="004C7D67">
      <w:pPr>
        <w:suppressAutoHyphens/>
        <w:jc w:val="both"/>
        <w:rPr>
          <w:rFonts w:ascii="Cambria" w:eastAsia="Times New Roman" w:hAnsi="Cambria" w:cs="Calibri"/>
          <w:b w:val="0"/>
          <w:color w:val="000000"/>
          <w:kern w:val="2"/>
          <w:sz w:val="24"/>
          <w:szCs w:val="24"/>
          <w:lang w:eastAsia="ar-SA"/>
        </w:rPr>
      </w:pPr>
      <w:r w:rsidRPr="004C7D67">
        <w:rPr>
          <w:rFonts w:ascii="Cambria" w:eastAsia="Times New Roman" w:hAnsi="Cambria" w:cs="Calibri"/>
          <w:b w:val="0"/>
          <w:color w:val="000000"/>
          <w:kern w:val="2"/>
          <w:sz w:val="24"/>
          <w:szCs w:val="24"/>
          <w:lang w:eastAsia="ar-SA"/>
        </w:rPr>
        <w:t xml:space="preserve">Tra le altre attività, il </w:t>
      </w:r>
      <w:proofErr w:type="spellStart"/>
      <w:r w:rsidRPr="004C7D67">
        <w:rPr>
          <w:rFonts w:ascii="Cambria" w:eastAsia="Times New Roman" w:hAnsi="Cambria" w:cs="Calibri"/>
          <w:b w:val="0"/>
          <w:color w:val="000000"/>
          <w:kern w:val="2"/>
          <w:sz w:val="24"/>
          <w:szCs w:val="24"/>
          <w:lang w:eastAsia="ar-SA"/>
        </w:rPr>
        <w:t>Cdd</w:t>
      </w:r>
      <w:proofErr w:type="spellEnd"/>
      <w:r w:rsidRPr="004C7D67">
        <w:rPr>
          <w:rFonts w:ascii="Cambria" w:eastAsia="Times New Roman" w:hAnsi="Cambria" w:cs="Calibri"/>
          <w:b w:val="0"/>
          <w:color w:val="000000"/>
          <w:kern w:val="2"/>
          <w:sz w:val="24"/>
          <w:szCs w:val="24"/>
          <w:lang w:eastAsia="ar-SA"/>
        </w:rPr>
        <w:t xml:space="preserve"> partecipa alla ricerca storica e al comitato scientifico del progetto di ricerca </w:t>
      </w:r>
      <w:r w:rsidRPr="004C7D67">
        <w:rPr>
          <w:rFonts w:ascii="Cambria" w:eastAsia="Times New Roman" w:hAnsi="Cambria" w:cs="Calibri"/>
          <w:color w:val="000000"/>
          <w:kern w:val="2"/>
          <w:sz w:val="24"/>
          <w:szCs w:val="24"/>
          <w:lang w:eastAsia="ar-SA"/>
        </w:rPr>
        <w:t xml:space="preserve">“#MAISTATEZITTE” </w:t>
      </w:r>
      <w:r w:rsidRPr="004C7D67">
        <w:rPr>
          <w:rFonts w:ascii="Cambria" w:eastAsia="Times New Roman" w:hAnsi="Cambria" w:cs="Calibri"/>
          <w:b w:val="0"/>
          <w:color w:val="000000"/>
          <w:kern w:val="2"/>
          <w:sz w:val="24"/>
          <w:szCs w:val="24"/>
          <w:lang w:eastAsia="ar-SA"/>
        </w:rPr>
        <w:t xml:space="preserve">promosso </w:t>
      </w:r>
      <w:proofErr w:type="spellStart"/>
      <w:r w:rsidRPr="004C7D67">
        <w:rPr>
          <w:rFonts w:ascii="Cambria" w:eastAsia="Times New Roman" w:hAnsi="Cambria" w:cs="Calibri"/>
          <w:b w:val="0"/>
          <w:color w:val="000000"/>
          <w:kern w:val="2"/>
          <w:sz w:val="24"/>
          <w:szCs w:val="24"/>
          <w:lang w:eastAsia="ar-SA"/>
        </w:rPr>
        <w:t>dall’Udi</w:t>
      </w:r>
      <w:proofErr w:type="spellEnd"/>
      <w:r w:rsidRPr="004C7D67">
        <w:rPr>
          <w:rFonts w:ascii="Cambria" w:eastAsia="Times New Roman" w:hAnsi="Cambria" w:cs="Calibri"/>
          <w:b w:val="0"/>
          <w:color w:val="000000"/>
          <w:kern w:val="2"/>
          <w:sz w:val="24"/>
          <w:szCs w:val="24"/>
          <w:lang w:eastAsia="ar-SA"/>
        </w:rPr>
        <w:t xml:space="preserve"> di Modena e sostenuto dalla Fondazione di Modena. Obiettivo della ricerca storica curata dal </w:t>
      </w:r>
      <w:proofErr w:type="spellStart"/>
      <w:r w:rsidRPr="004C7D67">
        <w:rPr>
          <w:rFonts w:ascii="Cambria" w:eastAsia="Times New Roman" w:hAnsi="Cambria" w:cs="Calibri"/>
          <w:b w:val="0"/>
          <w:color w:val="000000"/>
          <w:kern w:val="2"/>
          <w:sz w:val="24"/>
          <w:szCs w:val="24"/>
          <w:lang w:eastAsia="ar-SA"/>
        </w:rPr>
        <w:t>Cdd</w:t>
      </w:r>
      <w:proofErr w:type="spellEnd"/>
      <w:r w:rsidRPr="004C7D67">
        <w:rPr>
          <w:rFonts w:ascii="Cambria" w:eastAsia="Times New Roman" w:hAnsi="Cambria" w:cs="Calibri"/>
          <w:b w:val="0"/>
          <w:color w:val="000000"/>
          <w:kern w:val="2"/>
          <w:sz w:val="24"/>
          <w:szCs w:val="24"/>
          <w:lang w:eastAsia="ar-SA"/>
        </w:rPr>
        <w:t xml:space="preserve"> è la ricostruzione di una cronologia della storia dell’Associazione dal 1945 ad oggi. Il </w:t>
      </w:r>
      <w:proofErr w:type="spellStart"/>
      <w:r w:rsidRPr="004C7D67">
        <w:rPr>
          <w:rFonts w:ascii="Cambria" w:eastAsia="Times New Roman" w:hAnsi="Cambria" w:cs="Calibri"/>
          <w:b w:val="0"/>
          <w:color w:val="000000"/>
          <w:kern w:val="2"/>
          <w:sz w:val="24"/>
          <w:szCs w:val="24"/>
          <w:lang w:eastAsia="ar-SA"/>
        </w:rPr>
        <w:t>Cdd</w:t>
      </w:r>
      <w:proofErr w:type="spellEnd"/>
      <w:r w:rsidRPr="004C7D67">
        <w:rPr>
          <w:rFonts w:ascii="Cambria" w:eastAsia="Times New Roman" w:hAnsi="Cambria" w:cs="Calibri"/>
          <w:b w:val="0"/>
          <w:color w:val="000000"/>
          <w:kern w:val="2"/>
          <w:sz w:val="24"/>
          <w:szCs w:val="24"/>
          <w:lang w:eastAsia="ar-SA"/>
        </w:rPr>
        <w:t xml:space="preserve"> fornisce inoltre supporto e consulenza archivistica, mettendo a disposizione strumenti propedeutici alla ricerca (bibliografia e cronologia sulla storia </w:t>
      </w:r>
      <w:proofErr w:type="spellStart"/>
      <w:r w:rsidRPr="004C7D67">
        <w:rPr>
          <w:rFonts w:ascii="Cambria" w:eastAsia="Times New Roman" w:hAnsi="Cambria" w:cs="Calibri"/>
          <w:b w:val="0"/>
          <w:color w:val="000000"/>
          <w:kern w:val="2"/>
          <w:sz w:val="24"/>
          <w:szCs w:val="24"/>
          <w:lang w:eastAsia="ar-SA"/>
        </w:rPr>
        <w:t>dell’Udi</w:t>
      </w:r>
      <w:proofErr w:type="spellEnd"/>
      <w:r w:rsidRPr="004C7D67">
        <w:rPr>
          <w:rFonts w:ascii="Cambria" w:eastAsia="Times New Roman" w:hAnsi="Cambria" w:cs="Calibri"/>
          <w:b w:val="0"/>
          <w:color w:val="000000"/>
          <w:kern w:val="2"/>
          <w:sz w:val="24"/>
          <w:szCs w:val="24"/>
          <w:lang w:eastAsia="ar-SA"/>
        </w:rPr>
        <w:t xml:space="preserve"> di Modena).</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p>
    <w:p w:rsidR="004C7D67" w:rsidRPr="004C7D67" w:rsidRDefault="004C7D67" w:rsidP="004C7D67">
      <w:pPr>
        <w:suppressAutoHyphens/>
        <w:jc w:val="both"/>
        <w:rPr>
          <w:rFonts w:ascii="Cambria" w:eastAsia="Times New Roman" w:hAnsi="Cambria" w:cs="Calibri"/>
          <w:i/>
          <w:color w:val="auto"/>
          <w:kern w:val="2"/>
          <w:sz w:val="24"/>
          <w:szCs w:val="24"/>
          <w:lang w:eastAsia="ar-SA"/>
        </w:rPr>
      </w:pPr>
      <w:r w:rsidRPr="004C7D67">
        <w:rPr>
          <w:rFonts w:ascii="Cambria" w:eastAsia="Times New Roman" w:hAnsi="Cambria" w:cs="Calibri"/>
          <w:i/>
          <w:color w:val="auto"/>
          <w:kern w:val="2"/>
          <w:sz w:val="24"/>
          <w:szCs w:val="24"/>
          <w:lang w:eastAsia="ar-SA"/>
        </w:rPr>
        <w:t>INIZIATIVE CULTURALI/AZIONI DI SENSIBILIZZAZIONE</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È costante l’impegno del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nella progettazione di proposte culturali, con linguaggi differenti</w:t>
      </w:r>
      <w:r w:rsidR="00D71724">
        <w:rPr>
          <w:rFonts w:ascii="Cambria" w:eastAsia="Times New Roman" w:hAnsi="Cambria" w:cs="Calibri"/>
          <w:b w:val="0"/>
          <w:color w:val="auto"/>
          <w:kern w:val="2"/>
          <w:sz w:val="24"/>
          <w:szCs w:val="24"/>
          <w:lang w:eastAsia="ar-SA"/>
        </w:rPr>
        <w:t xml:space="preserve"> </w:t>
      </w:r>
      <w:r w:rsidRPr="004C7D67">
        <w:rPr>
          <w:rFonts w:ascii="Cambria" w:eastAsia="Times New Roman" w:hAnsi="Cambria" w:cs="Calibri"/>
          <w:b w:val="0"/>
          <w:color w:val="auto"/>
          <w:kern w:val="2"/>
          <w:sz w:val="24"/>
          <w:szCs w:val="24"/>
          <w:lang w:eastAsia="ar-SA"/>
        </w:rPr>
        <w:t xml:space="preserve">(presentazioni di libri, mostre, seminari/conferenze, history telling, ecc.) anche attraverso l’incremento degli strumenti digitali (video, podcast, itinerari virtuali, ecc.) sui diversi temi che sottendono ai molteplici aspetti della vita delle donne, di ieri e di oggi.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Oltre al rapporto con le amministrazioni comunali convenzionate e altri soggetti istituzionali, si sviluppano rapporti sporadici con un numero sempre maggiore di amministrazioni comunali che individuano nel nostro Istituto culturale di ricerca il supporto tecnico e scientifico per la progettazione e realizzazione di iniziative culturali sulle questioni di genere. Continua, inoltre, l’impegno nella partecipazione alle rassegne di eventi ormai consolidate ed entrate nella programmazione annuale della città, organizzate sia dalle Associazioni femminili (8 marzo e 25 novembre) sia dalle Istituzioni (Giornata della Memoria, 25 aprile e altre date del Calendario civile o rassegne e festival tematici). </w:t>
      </w:r>
      <w:r w:rsidRPr="004C7D67">
        <w:rPr>
          <w:rFonts w:ascii="Cambria" w:eastAsia="Times New Roman" w:hAnsi="Cambria" w:cs="Calibri"/>
          <w:b w:val="0"/>
          <w:color w:val="auto"/>
          <w:kern w:val="2"/>
          <w:sz w:val="24"/>
          <w:szCs w:val="24"/>
          <w:lang w:eastAsia="ar-SA"/>
        </w:rPr>
        <w:cr/>
      </w:r>
    </w:p>
    <w:p w:rsidR="004C7D67" w:rsidRPr="004C7D67" w:rsidRDefault="004C7D67" w:rsidP="004C7D67">
      <w:pPr>
        <w:suppressAutoHyphens/>
        <w:jc w:val="both"/>
        <w:rPr>
          <w:rFonts w:ascii="Cambria" w:eastAsia="Times New Roman" w:hAnsi="Cambria" w:cs="Calibri"/>
          <w:i/>
          <w:color w:val="auto"/>
          <w:kern w:val="2"/>
          <w:sz w:val="24"/>
          <w:szCs w:val="24"/>
          <w:lang w:eastAsia="ar-SA"/>
        </w:rPr>
      </w:pPr>
    </w:p>
    <w:p w:rsidR="004C7D67" w:rsidRPr="004C7D67" w:rsidRDefault="004C7D67" w:rsidP="004C7D67">
      <w:pPr>
        <w:suppressAutoHyphens/>
        <w:jc w:val="both"/>
        <w:rPr>
          <w:rFonts w:ascii="Cambria" w:eastAsia="Times New Roman" w:hAnsi="Cambria" w:cs="Calibri"/>
          <w:i/>
          <w:color w:val="auto"/>
          <w:kern w:val="2"/>
          <w:sz w:val="24"/>
          <w:szCs w:val="24"/>
          <w:lang w:eastAsia="ar-SA"/>
        </w:rPr>
      </w:pPr>
      <w:r w:rsidRPr="004C7D67">
        <w:rPr>
          <w:rFonts w:ascii="Cambria" w:eastAsia="Times New Roman" w:hAnsi="Cambria" w:cs="Calibri"/>
          <w:i/>
          <w:color w:val="auto"/>
          <w:kern w:val="2"/>
          <w:sz w:val="24"/>
          <w:szCs w:val="24"/>
          <w:lang w:eastAsia="ar-SA"/>
        </w:rPr>
        <w:t>PROGETTI EDUCATIVI, DIDATTICI E DI FORMAZIONE</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L’attività di formazione e didattica, dedicata al tema dell’educazione alle differenze, al contrasto degli stereotipi sessisti e alla prevenzione alla violenza di genere, si realizzerà nel 2021 e 2022 nell’ambito dei seguenti progetti: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 Il progetto </w:t>
      </w:r>
      <w:r w:rsidRPr="004C7D67">
        <w:rPr>
          <w:rFonts w:ascii="Cambria" w:eastAsia="Times New Roman" w:hAnsi="Cambria" w:cs="Calibri"/>
          <w:color w:val="auto"/>
          <w:kern w:val="2"/>
          <w:sz w:val="24"/>
          <w:szCs w:val="24"/>
          <w:lang w:eastAsia="ar-SA"/>
        </w:rPr>
        <w:t>“ÌMPÀRI. Educare oltre gli stereotipi di genere”</w:t>
      </w:r>
      <w:r w:rsidRPr="004C7D67">
        <w:rPr>
          <w:rFonts w:ascii="Cambria" w:eastAsia="Times New Roman" w:hAnsi="Cambria" w:cs="Calibri"/>
          <w:b w:val="0"/>
          <w:color w:val="auto"/>
          <w:kern w:val="2"/>
          <w:sz w:val="24"/>
          <w:szCs w:val="24"/>
          <w:lang w:eastAsia="ar-SA"/>
        </w:rPr>
        <w:t xml:space="preserve"> (2° edizione, anno 2020/2021) di cui il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è soggetto capofila per l’Unione dei Comuni del Distretto Ceramico che coinvolge tutti gli 8 comuni e le scuole del territorio: 8 laboratori realizzati tra febbraio e maggio 2021 in 3 scuole per un totale di 64 ore di attività tra didattica in presenza e a distanza. A giugno 2021 il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ha partecipato al nuovo bando regionale per la realizzazione della terza edizione del progetto per il biennio 2021-2022 (oltre all’Unione dei Comuni del Distretto si è aggiunto come partner anche il Comune di Castelnuovo Rangone).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 Il progetto </w:t>
      </w:r>
      <w:r w:rsidRPr="004C7D67">
        <w:rPr>
          <w:rFonts w:ascii="Cambria" w:eastAsia="Times New Roman" w:hAnsi="Cambria" w:cs="Calibri"/>
          <w:color w:val="auto"/>
          <w:kern w:val="2"/>
          <w:sz w:val="24"/>
          <w:szCs w:val="24"/>
          <w:lang w:eastAsia="ar-SA"/>
        </w:rPr>
        <w:t>“Educare alle differenze per promuovere la cittadinanza di genere”</w:t>
      </w:r>
      <w:r w:rsidRPr="004C7D67">
        <w:rPr>
          <w:rFonts w:ascii="Cambria" w:eastAsia="Times New Roman" w:hAnsi="Cambria" w:cs="Calibri"/>
          <w:b w:val="0"/>
          <w:color w:val="auto"/>
          <w:kern w:val="2"/>
          <w:sz w:val="24"/>
          <w:szCs w:val="24"/>
          <w:lang w:eastAsia="ar-SA"/>
        </w:rPr>
        <w:t xml:space="preserve"> (4° edizione, anno 2020/2021) di cui il Comune di Modena è soggetto capofila e il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soggetto partner e che vede coinvolte 10 tra associazioni femminili e enti diversi: tra aprile e maggio il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ha realizzato 7 laboratori in 2 scuole secondarie di I grado per un totale di 35 ore di didattica. Sempre a giugno 2021 anche il Comune di Modena ha partecipato al nuovo bando regionale presentando la 5° edizione del progetto.</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 Nel corso dell’anno scolastico 2021/2022 si realizzeranno laboratori rivolti alle classi superiori nell’ambito del progetto </w:t>
      </w:r>
      <w:r w:rsidRPr="004C7D67">
        <w:rPr>
          <w:rFonts w:ascii="Cambria" w:eastAsia="Times New Roman" w:hAnsi="Cambria" w:cs="Calibri"/>
          <w:color w:val="auto"/>
          <w:kern w:val="2"/>
          <w:sz w:val="24"/>
          <w:szCs w:val="24"/>
          <w:lang w:eastAsia="ar-SA"/>
        </w:rPr>
        <w:t>“DAF-Diritto al Futuro”</w:t>
      </w:r>
      <w:r w:rsidRPr="004C7D67">
        <w:rPr>
          <w:rFonts w:ascii="Cambria" w:eastAsia="Times New Roman" w:hAnsi="Cambria" w:cs="Calibri"/>
          <w:b w:val="0"/>
          <w:color w:val="auto"/>
          <w:kern w:val="2"/>
          <w:sz w:val="24"/>
          <w:szCs w:val="24"/>
          <w:lang w:eastAsia="ar-SA"/>
        </w:rPr>
        <w:t xml:space="preserve"> promosso dalla Fondazione San Filippo Neri sul tema dell’educazione alla cittadinanza attiva con particolare attenzione alle tematiche di genere: </w:t>
      </w:r>
      <w:r w:rsidRPr="004C7D67">
        <w:rPr>
          <w:rFonts w:ascii="Cambria" w:eastAsia="Times New Roman" w:hAnsi="Cambria" w:cs="Calibri"/>
          <w:b w:val="0"/>
          <w:color w:val="auto"/>
          <w:kern w:val="2"/>
          <w:sz w:val="24"/>
          <w:szCs w:val="24"/>
          <w:lang w:eastAsia="ar-SA"/>
        </w:rPr>
        <w:lastRenderedPageBreak/>
        <w:t xml:space="preserve">nel mese di marzo 2021 sono stati realizzati 7 incontri per un totale di 14 ore di didattica presso il liceo Scientifico Wiligelmo; nell’anno scolastico 2021-2022 verranno realizzati altri 10 laboratori che coinvolgeranno 10 classi prime sempre del liceo Wiligelmo per un totale di 100 ore di attività didattica.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 Nell’anno scolastico 2021-2022 verranno organizzati i laboratori didattici nelle scuole primarie che andranno ad intrecciare il tema delle differenze di genere e quello delle differenze culturali all’interno del progetto </w:t>
      </w:r>
      <w:r w:rsidRPr="004C7D67">
        <w:rPr>
          <w:rFonts w:ascii="Cambria" w:eastAsia="Times New Roman" w:hAnsi="Cambria" w:cs="Calibri"/>
          <w:color w:val="auto"/>
          <w:kern w:val="2"/>
          <w:sz w:val="24"/>
          <w:szCs w:val="24"/>
          <w:lang w:eastAsia="ar-SA"/>
        </w:rPr>
        <w:t xml:space="preserve">“Child Up.  Children Hybrid Integration: Learning Dialogue ad a way of </w:t>
      </w:r>
      <w:proofErr w:type="spellStart"/>
      <w:r w:rsidRPr="004C7D67">
        <w:rPr>
          <w:rFonts w:ascii="Cambria" w:eastAsia="Times New Roman" w:hAnsi="Cambria" w:cs="Calibri"/>
          <w:color w:val="auto"/>
          <w:kern w:val="2"/>
          <w:sz w:val="24"/>
          <w:szCs w:val="24"/>
          <w:lang w:eastAsia="ar-SA"/>
        </w:rPr>
        <w:t>Ungrading</w:t>
      </w:r>
      <w:proofErr w:type="spellEnd"/>
      <w:r w:rsidRPr="004C7D67">
        <w:rPr>
          <w:rFonts w:ascii="Cambria" w:eastAsia="Times New Roman" w:hAnsi="Cambria" w:cs="Calibri"/>
          <w:color w:val="auto"/>
          <w:kern w:val="2"/>
          <w:sz w:val="24"/>
          <w:szCs w:val="24"/>
          <w:lang w:eastAsia="ar-SA"/>
        </w:rPr>
        <w:t xml:space="preserve"> policies of participation”</w:t>
      </w:r>
      <w:r w:rsidRPr="004C7D67">
        <w:rPr>
          <w:rFonts w:ascii="Cambria" w:eastAsia="Times New Roman" w:hAnsi="Cambria" w:cs="Calibri"/>
          <w:b w:val="0"/>
          <w:color w:val="auto"/>
          <w:kern w:val="2"/>
          <w:sz w:val="24"/>
          <w:szCs w:val="24"/>
          <w:lang w:eastAsia="ar-SA"/>
        </w:rPr>
        <w:t xml:space="preserve"> che vede come soggetto promotore l’Università di Modena e Reggio Emilia, Dipartimento di Studi Linguistici e Culturali e il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in qualità di partner.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 A giugno 2021 il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ha preso parte in qualità di partner al bando +Cultura della Fondazione Cassa di Risparmio di Carpi con il progetto </w:t>
      </w:r>
      <w:r w:rsidRPr="004C7D67">
        <w:rPr>
          <w:rFonts w:ascii="Cambria" w:eastAsia="Times New Roman" w:hAnsi="Cambria" w:cs="Calibri"/>
          <w:color w:val="auto"/>
          <w:kern w:val="2"/>
          <w:sz w:val="24"/>
          <w:szCs w:val="24"/>
          <w:lang w:eastAsia="ar-SA"/>
        </w:rPr>
        <w:t xml:space="preserve">“Cono-scienza al femminile. Donne che hanno aperto la strada alle donne” </w:t>
      </w:r>
      <w:r w:rsidRPr="004C7D67">
        <w:rPr>
          <w:rFonts w:ascii="Cambria" w:eastAsia="Times New Roman" w:hAnsi="Cambria" w:cs="Calibri"/>
          <w:b w:val="0"/>
          <w:color w:val="auto"/>
          <w:kern w:val="2"/>
          <w:sz w:val="24"/>
          <w:szCs w:val="24"/>
          <w:lang w:eastAsia="ar-SA"/>
        </w:rPr>
        <w:t xml:space="preserve">che vede come soggetto capofila l’Associazione </w:t>
      </w:r>
      <w:proofErr w:type="spellStart"/>
      <w:r w:rsidRPr="004C7D67">
        <w:rPr>
          <w:rFonts w:ascii="Cambria" w:eastAsia="Times New Roman" w:hAnsi="Cambria" w:cs="Calibri"/>
          <w:b w:val="0"/>
          <w:color w:val="auto"/>
          <w:kern w:val="2"/>
          <w:sz w:val="24"/>
          <w:szCs w:val="24"/>
          <w:lang w:eastAsia="ar-SA"/>
        </w:rPr>
        <w:t>PopHistory</w:t>
      </w:r>
      <w:proofErr w:type="spellEnd"/>
      <w:r w:rsidRPr="004C7D67">
        <w:rPr>
          <w:rFonts w:ascii="Cambria" w:eastAsia="Times New Roman" w:hAnsi="Cambria" w:cs="Calibri"/>
          <w:b w:val="0"/>
          <w:color w:val="auto"/>
          <w:kern w:val="2"/>
          <w:sz w:val="24"/>
          <w:szCs w:val="24"/>
          <w:lang w:eastAsia="ar-SA"/>
        </w:rPr>
        <w:t xml:space="preserve"> per la realizzazione di laboratori didattici nelle scuole secondarie di I e II grado sul tema del contrasto degli stereotipi nelle scelte dei percorsi formativi e nell’orientamento scolastico.</w:t>
      </w:r>
    </w:p>
    <w:p w:rsidR="004C7D67" w:rsidRPr="004C7D67" w:rsidRDefault="004C7D67" w:rsidP="004C7D67">
      <w:pPr>
        <w:suppressAutoHyphens/>
        <w:jc w:val="both"/>
        <w:rPr>
          <w:rFonts w:ascii="Cambria" w:eastAsia="Times New Roman" w:hAnsi="Cambria" w:cs="Calibri"/>
          <w:i/>
          <w:color w:val="auto"/>
          <w:kern w:val="2"/>
          <w:sz w:val="24"/>
          <w:szCs w:val="24"/>
          <w:lang w:eastAsia="ar-SA"/>
        </w:rPr>
      </w:pPr>
    </w:p>
    <w:p w:rsidR="004C7D67" w:rsidRPr="004C7D67" w:rsidRDefault="004C7D67" w:rsidP="004C7D67">
      <w:pPr>
        <w:suppressAutoHyphens/>
        <w:jc w:val="both"/>
        <w:rPr>
          <w:rFonts w:ascii="Cambria" w:eastAsia="Times New Roman" w:hAnsi="Cambria" w:cs="Calibri"/>
          <w:i/>
          <w:color w:val="auto"/>
          <w:kern w:val="2"/>
          <w:sz w:val="24"/>
          <w:szCs w:val="24"/>
          <w:lang w:eastAsia="ar-SA"/>
        </w:rPr>
      </w:pPr>
    </w:p>
    <w:p w:rsidR="004C7D67" w:rsidRPr="004C7D67" w:rsidRDefault="004C7D67" w:rsidP="004C7D67">
      <w:pPr>
        <w:suppressAutoHyphens/>
        <w:jc w:val="both"/>
        <w:rPr>
          <w:rFonts w:ascii="Cambria" w:eastAsia="Times New Roman" w:hAnsi="Cambria" w:cs="Calibri"/>
          <w:i/>
          <w:color w:val="auto"/>
          <w:kern w:val="2"/>
          <w:sz w:val="24"/>
          <w:szCs w:val="24"/>
          <w:lang w:eastAsia="ar-SA"/>
        </w:rPr>
      </w:pPr>
      <w:r w:rsidRPr="004C7D67">
        <w:rPr>
          <w:rFonts w:ascii="Cambria" w:eastAsia="Times New Roman" w:hAnsi="Cambria" w:cs="Calibri"/>
          <w:i/>
          <w:color w:val="auto"/>
          <w:kern w:val="2"/>
          <w:sz w:val="24"/>
          <w:szCs w:val="24"/>
          <w:lang w:eastAsia="ar-SA"/>
        </w:rPr>
        <w:t>RICERCA SOCIALE</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Nella prima metà del 2021 giungono a conclusione due importanti progetti sui temi della conciliazione fra tempi di vita e di lavoro e della condivisione dei carichi di cura familiari tra uomini e donne: il primo, sostenuto dalla Fondazione di Modena e promosso dal Centro Servizi per il volontariato Terre Estensi in partenariato con il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w:t>
      </w:r>
      <w:r w:rsidRPr="004C7D67">
        <w:rPr>
          <w:rFonts w:ascii="Cambria" w:eastAsia="Times New Roman" w:hAnsi="Cambria" w:cs="Calibri"/>
          <w:b w:val="0"/>
          <w:color w:val="000000"/>
          <w:kern w:val="2"/>
          <w:sz w:val="24"/>
          <w:szCs w:val="24"/>
          <w:lang w:eastAsia="ar-SA"/>
        </w:rPr>
        <w:t>e l’Università di Modena e Reggio Emilia, Facoltà di Economia e Fondazione Marco Biagi;</w:t>
      </w:r>
      <w:r w:rsidRPr="004C7D67">
        <w:rPr>
          <w:rFonts w:ascii="Cambria" w:eastAsia="Times New Roman" w:hAnsi="Cambria" w:cs="Calibri"/>
          <w:b w:val="0"/>
          <w:color w:val="auto"/>
          <w:kern w:val="2"/>
          <w:sz w:val="24"/>
          <w:szCs w:val="24"/>
          <w:lang w:eastAsia="ar-SA"/>
        </w:rPr>
        <w:t xml:space="preserve"> il secondo, sostenuto dalla Regione Emilia-Romagna e promosso dal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w:t>
      </w:r>
    </w:p>
    <w:p w:rsidR="004C7D67" w:rsidRPr="00FE6266" w:rsidRDefault="004C7D67" w:rsidP="00FE6266">
      <w:pPr>
        <w:pStyle w:val="Paragrafoelenco"/>
        <w:numPr>
          <w:ilvl w:val="0"/>
          <w:numId w:val="3"/>
        </w:numPr>
        <w:suppressAutoHyphens/>
        <w:ind w:left="284" w:hanging="284"/>
        <w:jc w:val="both"/>
        <w:rPr>
          <w:rFonts w:ascii="Cambria" w:eastAsia="Times New Roman" w:hAnsi="Cambria" w:cs="Calibri"/>
          <w:b w:val="0"/>
          <w:color w:val="auto"/>
          <w:kern w:val="2"/>
          <w:sz w:val="24"/>
          <w:szCs w:val="24"/>
          <w:lang w:eastAsia="ar-SA"/>
        </w:rPr>
      </w:pPr>
      <w:r w:rsidRPr="00FE6266">
        <w:rPr>
          <w:rFonts w:ascii="Cambria" w:eastAsia="Times New Roman" w:hAnsi="Cambria" w:cs="Calibri"/>
          <w:b w:val="0"/>
          <w:color w:val="auto"/>
          <w:kern w:val="2"/>
          <w:sz w:val="24"/>
          <w:szCs w:val="24"/>
          <w:lang w:eastAsia="ar-SA"/>
        </w:rPr>
        <w:t xml:space="preserve">Con il webinar conclusivo di febbraio 2021 dal titolo “Maternità e paternità dal desiderio alla realtà. Proposte per rimuovere gli ostacoli alle scelte di genitorialità e favorire la conciliazione dei tempi vita-lavoro” vengono comunicati i principali risultati delle attività realizzate all’interno del progetto pilota </w:t>
      </w:r>
      <w:r w:rsidRPr="00FE6266">
        <w:rPr>
          <w:rFonts w:ascii="Cambria" w:eastAsia="Times New Roman" w:hAnsi="Cambria" w:cs="Calibri"/>
          <w:color w:val="auto"/>
          <w:kern w:val="2"/>
          <w:sz w:val="24"/>
          <w:szCs w:val="24"/>
          <w:lang w:eastAsia="ar-SA"/>
        </w:rPr>
        <w:t xml:space="preserve">“Natalità. Ricerca e sperimentazioni per promuovere politiche a favore della natalità, genitorialità e conciliazione in provincia di Modena” </w:t>
      </w:r>
      <w:r w:rsidRPr="00FE6266">
        <w:rPr>
          <w:rFonts w:ascii="Cambria" w:eastAsia="Times New Roman" w:hAnsi="Cambria" w:cs="Calibri"/>
          <w:b w:val="0"/>
          <w:color w:val="auto"/>
          <w:kern w:val="2"/>
          <w:sz w:val="24"/>
          <w:szCs w:val="24"/>
          <w:lang w:eastAsia="ar-SA"/>
        </w:rPr>
        <w:t xml:space="preserve">di cui il </w:t>
      </w:r>
      <w:proofErr w:type="spellStart"/>
      <w:r w:rsidRPr="00FE6266">
        <w:rPr>
          <w:rFonts w:ascii="Cambria" w:eastAsia="Times New Roman" w:hAnsi="Cambria" w:cs="Calibri"/>
          <w:b w:val="0"/>
          <w:color w:val="auto"/>
          <w:kern w:val="2"/>
          <w:sz w:val="24"/>
          <w:szCs w:val="24"/>
          <w:lang w:eastAsia="ar-SA"/>
        </w:rPr>
        <w:t>Cdd</w:t>
      </w:r>
      <w:proofErr w:type="spellEnd"/>
      <w:r w:rsidRPr="00FE6266">
        <w:rPr>
          <w:rFonts w:ascii="Cambria" w:eastAsia="Times New Roman" w:hAnsi="Cambria" w:cs="Calibri"/>
          <w:b w:val="0"/>
          <w:color w:val="auto"/>
          <w:kern w:val="2"/>
          <w:sz w:val="24"/>
          <w:szCs w:val="24"/>
          <w:lang w:eastAsia="ar-SA"/>
        </w:rPr>
        <w:t xml:space="preserve"> è stato soggetto partner. Si sta valutando all’interno del comitato scientifico del progetto la possibilità di dare visibilità alle azioni di ricerca e ai contributi raccolti nelle diverse iniziative di diffusione e sensibilizzazione attraverso la pubblicazione di un volume entro il 2021.</w:t>
      </w:r>
    </w:p>
    <w:p w:rsidR="004C7D67" w:rsidRPr="00FE6266" w:rsidRDefault="004C7D67" w:rsidP="00FE6266">
      <w:pPr>
        <w:pStyle w:val="Paragrafoelenco"/>
        <w:numPr>
          <w:ilvl w:val="0"/>
          <w:numId w:val="3"/>
        </w:numPr>
        <w:suppressAutoHyphens/>
        <w:ind w:left="284" w:hanging="284"/>
        <w:jc w:val="both"/>
        <w:rPr>
          <w:rFonts w:ascii="Cambria" w:eastAsia="Times New Roman" w:hAnsi="Cambria" w:cs="Calibri"/>
          <w:b w:val="0"/>
          <w:color w:val="auto"/>
          <w:kern w:val="2"/>
          <w:sz w:val="24"/>
          <w:szCs w:val="24"/>
          <w:lang w:eastAsia="ar-SA"/>
        </w:rPr>
      </w:pPr>
      <w:r w:rsidRPr="00FE6266">
        <w:rPr>
          <w:rFonts w:ascii="Cambria" w:eastAsia="Times New Roman" w:hAnsi="Cambria" w:cs="Calibri"/>
          <w:b w:val="0"/>
          <w:color w:val="auto"/>
          <w:kern w:val="2"/>
          <w:sz w:val="24"/>
          <w:szCs w:val="24"/>
          <w:lang w:eastAsia="ar-SA"/>
        </w:rPr>
        <w:t>A fi</w:t>
      </w:r>
      <w:r w:rsidR="00FE6266">
        <w:rPr>
          <w:rFonts w:ascii="Cambria" w:eastAsia="Times New Roman" w:hAnsi="Cambria" w:cs="Calibri"/>
          <w:b w:val="0"/>
          <w:color w:val="auto"/>
          <w:kern w:val="2"/>
          <w:sz w:val="24"/>
          <w:szCs w:val="24"/>
          <w:lang w:eastAsia="ar-SA"/>
        </w:rPr>
        <w:t xml:space="preserve">ne </w:t>
      </w:r>
      <w:r w:rsidRPr="00FE6266">
        <w:rPr>
          <w:rFonts w:ascii="Cambria" w:eastAsia="Times New Roman" w:hAnsi="Cambria" w:cs="Calibri"/>
          <w:b w:val="0"/>
          <w:color w:val="auto"/>
          <w:kern w:val="2"/>
          <w:sz w:val="24"/>
          <w:szCs w:val="24"/>
          <w:lang w:eastAsia="ar-SA"/>
        </w:rPr>
        <w:t>giugno 2021 con le ultime iniziative di diffusione e sensibilizzazione realizzate sul territorio dei 4 comuni partner (Modena, Savignano sul Panaro, Formigine, Sassuolo) si conclude il progetto “</w:t>
      </w:r>
      <w:proofErr w:type="spellStart"/>
      <w:r w:rsidRPr="00FE6266">
        <w:rPr>
          <w:rFonts w:ascii="Cambria" w:eastAsia="Times New Roman" w:hAnsi="Cambria" w:cs="Calibri"/>
          <w:color w:val="auto"/>
          <w:kern w:val="2"/>
          <w:sz w:val="24"/>
          <w:szCs w:val="24"/>
          <w:lang w:eastAsia="ar-SA"/>
        </w:rPr>
        <w:t>ConciliaMO</w:t>
      </w:r>
      <w:proofErr w:type="spellEnd"/>
      <w:r w:rsidRPr="00FE6266">
        <w:rPr>
          <w:rFonts w:ascii="Cambria" w:eastAsia="Times New Roman" w:hAnsi="Cambria" w:cs="Calibri"/>
          <w:color w:val="auto"/>
          <w:kern w:val="2"/>
          <w:sz w:val="24"/>
          <w:szCs w:val="24"/>
          <w:lang w:eastAsia="ar-SA"/>
        </w:rPr>
        <w:t>. Ricerca/azione per promuovere la conciliazione, il benessere e l’empowerment femminile nel mondo del lavoro attraverso il contrasto degli stereotipi e la condivisione del lavoro di cura tra donne e uomini a Modena</w:t>
      </w:r>
      <w:r w:rsidRPr="00FE6266">
        <w:rPr>
          <w:rFonts w:ascii="Cambria" w:eastAsia="Times New Roman" w:hAnsi="Cambria" w:cs="Calibri"/>
          <w:b w:val="0"/>
          <w:color w:val="auto"/>
          <w:kern w:val="2"/>
          <w:sz w:val="24"/>
          <w:szCs w:val="24"/>
          <w:lang w:eastAsia="ar-SA"/>
        </w:rPr>
        <w:t xml:space="preserve">”, i cui risultati e output resteranno visibili e fruibili nella pagina dedicata del nostro sito.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000000"/>
          <w:kern w:val="2"/>
          <w:sz w:val="24"/>
          <w:szCs w:val="24"/>
          <w:lang w:eastAsia="ar-SA"/>
        </w:rPr>
        <w:t xml:space="preserve">Conclusasi, nel 2020, l’esperienza realizzata all’interno del carcere di Sant’Anna con la presentazione al pubblico a marzo 2021 del documentario “Il cibo dell’anima”, nell’ambito del </w:t>
      </w:r>
      <w:r w:rsidRPr="004C7D67">
        <w:rPr>
          <w:rFonts w:ascii="Cambria" w:eastAsia="Times New Roman" w:hAnsi="Cambria" w:cs="Calibri"/>
          <w:b w:val="0"/>
          <w:color w:val="auto"/>
          <w:kern w:val="2"/>
          <w:sz w:val="24"/>
          <w:szCs w:val="24"/>
          <w:lang w:eastAsia="ar-SA"/>
        </w:rPr>
        <w:t xml:space="preserve">progetto promosso dal Comune di Modena che ha visto la collaborazione della nostra e altre associazioni, il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ha cercato nuove risorse per riuscire a dare continuità al percorso e alle attività svolte, ottenendo un finanziamento attraverso il bando </w:t>
      </w:r>
      <w:proofErr w:type="spellStart"/>
      <w:r w:rsidRPr="004C7D67">
        <w:rPr>
          <w:rFonts w:ascii="Cambria" w:eastAsia="Times New Roman" w:hAnsi="Cambria" w:cs="Calibri"/>
          <w:b w:val="0"/>
          <w:color w:val="auto"/>
          <w:kern w:val="2"/>
          <w:sz w:val="24"/>
          <w:szCs w:val="24"/>
          <w:lang w:eastAsia="ar-SA"/>
        </w:rPr>
        <w:t>OttoperMille</w:t>
      </w:r>
      <w:proofErr w:type="spellEnd"/>
      <w:r w:rsidRPr="004C7D67">
        <w:rPr>
          <w:rFonts w:ascii="Cambria" w:eastAsia="Times New Roman" w:hAnsi="Cambria" w:cs="Calibri"/>
          <w:b w:val="0"/>
          <w:color w:val="auto"/>
          <w:kern w:val="2"/>
          <w:sz w:val="24"/>
          <w:szCs w:val="24"/>
          <w:lang w:eastAsia="ar-SA"/>
        </w:rPr>
        <w:t xml:space="preserve"> della Chiesa Valdese con il progetto </w:t>
      </w:r>
      <w:r w:rsidRPr="004C7D67">
        <w:rPr>
          <w:rFonts w:ascii="Cambria" w:eastAsia="Times New Roman" w:hAnsi="Cambria" w:cs="Calibri"/>
          <w:color w:val="auto"/>
          <w:kern w:val="2"/>
          <w:sz w:val="24"/>
          <w:szCs w:val="24"/>
          <w:lang w:eastAsia="ar-SA"/>
        </w:rPr>
        <w:t>“T-essere: da donna a donna. Azioni di relazione e di conoscenza fra donne per favorire l’inclusione e il re-integro delle detenute del Carcere di Sant’Anna di Modena”</w:t>
      </w:r>
      <w:r w:rsidRPr="004C7D67">
        <w:rPr>
          <w:rFonts w:ascii="Cambria" w:eastAsia="Times New Roman" w:hAnsi="Cambria" w:cs="Calibri"/>
          <w:b w:val="0"/>
          <w:color w:val="auto"/>
          <w:kern w:val="2"/>
          <w:sz w:val="24"/>
          <w:szCs w:val="24"/>
          <w:lang w:eastAsia="ar-SA"/>
        </w:rPr>
        <w:t xml:space="preserve"> di cui </w:t>
      </w:r>
      <w:r w:rsidRPr="004C7D67">
        <w:rPr>
          <w:rFonts w:ascii="Cambria" w:eastAsia="Times New Roman" w:hAnsi="Cambria" w:cs="Calibri"/>
          <w:b w:val="0"/>
          <w:color w:val="auto"/>
          <w:kern w:val="2"/>
          <w:sz w:val="24"/>
          <w:szCs w:val="24"/>
          <w:lang w:eastAsia="ar-SA"/>
        </w:rPr>
        <w:lastRenderedPageBreak/>
        <w:t>è soggetto capofila. Il progetto approvato a settembre 2020, verrà avviato con gli incontri e le attività laboratoriali di socializzazione e animazione a partire da febbraio 2021.</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p>
    <w:p w:rsidR="004C7D67" w:rsidRPr="004C7D67" w:rsidRDefault="004C7D67" w:rsidP="004C7D67">
      <w:pPr>
        <w:suppressAutoHyphens/>
        <w:jc w:val="both"/>
        <w:rPr>
          <w:rFonts w:ascii="Cambria" w:eastAsia="Times New Roman" w:hAnsi="Cambria" w:cs="Calibri"/>
          <w:i/>
          <w:color w:val="auto"/>
          <w:kern w:val="2"/>
          <w:sz w:val="24"/>
          <w:szCs w:val="24"/>
          <w:lang w:eastAsia="ar-SA"/>
        </w:rPr>
      </w:pPr>
      <w:r w:rsidRPr="004C7D67">
        <w:rPr>
          <w:rFonts w:ascii="Cambria" w:eastAsia="Times New Roman" w:hAnsi="Cambria" w:cs="Calibri"/>
          <w:i/>
          <w:color w:val="auto"/>
          <w:kern w:val="2"/>
          <w:sz w:val="24"/>
          <w:szCs w:val="24"/>
          <w:lang w:eastAsia="ar-SA"/>
        </w:rPr>
        <w:t>MAINSTREAMING DI GENERE: TRASVERSALITA’, RETI E RELAZIONI</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L’Associazione Casa delle Donne di Modena ha partecipato al bando PERSONAE 2020, promosso dalla Fondazione di Modena, con il progetto </w:t>
      </w:r>
      <w:r w:rsidRPr="004C7D67">
        <w:rPr>
          <w:rFonts w:ascii="Cambria" w:eastAsia="Times New Roman" w:hAnsi="Cambria" w:cs="Calibri"/>
          <w:color w:val="auto"/>
          <w:kern w:val="2"/>
          <w:sz w:val="24"/>
          <w:szCs w:val="24"/>
          <w:lang w:eastAsia="ar-SA"/>
        </w:rPr>
        <w:t>“La Strada di Casa. Percorsi per il benessere relazionale ed economico alla Casa delle Donne di Modena”</w:t>
      </w:r>
      <w:r w:rsidRPr="004C7D67">
        <w:rPr>
          <w:rFonts w:ascii="Cambria" w:eastAsia="Times New Roman" w:hAnsi="Cambria" w:cs="Calibri"/>
          <w:b w:val="0"/>
          <w:color w:val="auto"/>
          <w:kern w:val="2"/>
          <w:sz w:val="24"/>
          <w:szCs w:val="24"/>
          <w:lang w:eastAsia="ar-SA"/>
        </w:rPr>
        <w:t xml:space="preserve"> di cui il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ha tenuto la progettazione e il coordinamento. Il progetto, che verrà avviato nella seconda metà del 2021, prevede l’attivazione di percorsi di genitorialità e sostegno alla maternità; il sostegno alla relazione madre-figli nei percorsi di uscita dalla violenza; la promozione di volontariato delle giovani attraverso la realizzazione di incontri  rivolti a donne di generazioni e culture differenti; percorsi informativi e formativi sul tema della cultura giuridica e sociale di uguaglianza tra uomini e donne nella famiglia, nella società e nei luoghi di lavoro.</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p>
    <w:p w:rsidR="004C7D67" w:rsidRPr="004C7D67" w:rsidRDefault="004C7D67" w:rsidP="004C7D67">
      <w:pPr>
        <w:suppressAutoHyphens/>
        <w:jc w:val="both"/>
        <w:rPr>
          <w:rFonts w:ascii="Cambria" w:eastAsia="Times New Roman" w:hAnsi="Cambria" w:cs="Calibri"/>
          <w:i/>
          <w:color w:val="auto"/>
          <w:kern w:val="2"/>
          <w:sz w:val="24"/>
          <w:szCs w:val="24"/>
          <w:lang w:eastAsia="ar-SA"/>
        </w:rPr>
      </w:pPr>
      <w:r w:rsidRPr="004C7D67">
        <w:rPr>
          <w:rFonts w:ascii="Cambria" w:eastAsia="Times New Roman" w:hAnsi="Cambria" w:cs="Calibri"/>
          <w:i/>
          <w:color w:val="auto"/>
          <w:kern w:val="2"/>
          <w:sz w:val="24"/>
          <w:szCs w:val="24"/>
          <w:lang w:eastAsia="ar-SA"/>
        </w:rPr>
        <w:t>STAGE E RAPPORTI CON LE UNIVERSITÀ</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Prosegue la collaborazione con l’Università di Modena e Reggio Emilia-Dipartimento di Studi Linguistici e Culturali attraverso l’accoglienza di </w:t>
      </w:r>
      <w:r w:rsidRPr="004C7D67">
        <w:rPr>
          <w:rFonts w:ascii="Cambria" w:eastAsia="Times New Roman" w:hAnsi="Cambria" w:cs="Calibri"/>
          <w:color w:val="auto"/>
          <w:kern w:val="2"/>
          <w:sz w:val="24"/>
          <w:szCs w:val="24"/>
          <w:lang w:eastAsia="ar-SA"/>
        </w:rPr>
        <w:t xml:space="preserve">tirocini formativi </w:t>
      </w:r>
      <w:r w:rsidRPr="004C7D67">
        <w:rPr>
          <w:rFonts w:ascii="Cambria" w:eastAsia="Times New Roman" w:hAnsi="Cambria" w:cs="Calibri"/>
          <w:b w:val="0"/>
          <w:color w:val="auto"/>
          <w:kern w:val="2"/>
          <w:sz w:val="24"/>
          <w:szCs w:val="24"/>
          <w:lang w:eastAsia="ar-SA"/>
        </w:rPr>
        <w:t>a cui si aggiungono le collaborazioni con il Dipartimento di Giurisprudenza (</w:t>
      </w:r>
      <w:proofErr w:type="spellStart"/>
      <w:r w:rsidRPr="004C7D67">
        <w:rPr>
          <w:rFonts w:ascii="Cambria" w:eastAsia="Times New Roman" w:hAnsi="Cambria" w:cs="Calibri"/>
          <w:b w:val="0"/>
          <w:color w:val="auto"/>
          <w:kern w:val="2"/>
          <w:sz w:val="24"/>
          <w:szCs w:val="24"/>
          <w:lang w:eastAsia="ar-SA"/>
        </w:rPr>
        <w:t>Unimore</w:t>
      </w:r>
      <w:proofErr w:type="spellEnd"/>
      <w:r w:rsidRPr="004C7D67">
        <w:rPr>
          <w:rFonts w:ascii="Cambria" w:eastAsia="Times New Roman" w:hAnsi="Cambria" w:cs="Calibri"/>
          <w:b w:val="0"/>
          <w:color w:val="auto"/>
          <w:kern w:val="2"/>
          <w:sz w:val="24"/>
          <w:szCs w:val="24"/>
          <w:lang w:eastAsia="ar-SA"/>
        </w:rPr>
        <w:t>), attraverso</w:t>
      </w:r>
      <w:r w:rsidR="00FE6266">
        <w:rPr>
          <w:rFonts w:ascii="Cambria" w:eastAsia="Times New Roman" w:hAnsi="Cambria" w:cs="Calibri"/>
          <w:b w:val="0"/>
          <w:color w:val="auto"/>
          <w:kern w:val="2"/>
          <w:sz w:val="24"/>
          <w:szCs w:val="24"/>
          <w:lang w:eastAsia="ar-SA"/>
        </w:rPr>
        <w:t xml:space="preserve"> la</w:t>
      </w:r>
      <w:bookmarkStart w:id="0" w:name="_GoBack"/>
      <w:bookmarkEnd w:id="0"/>
      <w:r w:rsidRPr="004C7D67">
        <w:rPr>
          <w:rFonts w:ascii="Cambria" w:eastAsia="Times New Roman" w:hAnsi="Cambria" w:cs="Calibri"/>
          <w:b w:val="0"/>
          <w:color w:val="auto"/>
          <w:kern w:val="2"/>
          <w:sz w:val="24"/>
          <w:szCs w:val="24"/>
          <w:lang w:eastAsia="ar-SA"/>
        </w:rPr>
        <w:t xml:space="preserve"> convenzione stipulata a febbraio 2021; e con il Dipartimento di Beni culturali (</w:t>
      </w:r>
      <w:proofErr w:type="spellStart"/>
      <w:r w:rsidRPr="004C7D67">
        <w:rPr>
          <w:rFonts w:ascii="Cambria" w:eastAsia="Times New Roman" w:hAnsi="Cambria" w:cs="Calibri"/>
          <w:b w:val="0"/>
          <w:color w:val="auto"/>
          <w:kern w:val="2"/>
          <w:sz w:val="24"/>
          <w:szCs w:val="24"/>
          <w:lang w:eastAsia="ar-SA"/>
        </w:rPr>
        <w:t>Unibo</w:t>
      </w:r>
      <w:proofErr w:type="spellEnd"/>
      <w:r w:rsidRPr="004C7D67">
        <w:rPr>
          <w:rFonts w:ascii="Cambria" w:eastAsia="Times New Roman" w:hAnsi="Cambria" w:cs="Calibri"/>
          <w:b w:val="0"/>
          <w:color w:val="auto"/>
          <w:kern w:val="2"/>
          <w:sz w:val="24"/>
          <w:szCs w:val="24"/>
          <w:lang w:eastAsia="ar-SA"/>
        </w:rPr>
        <w:t xml:space="preserve">), attraverso il rinnovo della convenzione ad aprile 2021. </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Sempre con l’Università degli Studi di Modena e Reggio Emilia, il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ha stipulato un accordo di collaborazione (protocollo del 23/12/2020) con il </w:t>
      </w:r>
      <w:r w:rsidRPr="004C7D67">
        <w:rPr>
          <w:rFonts w:ascii="Cambria" w:eastAsia="Times New Roman" w:hAnsi="Cambria" w:cs="Calibri"/>
          <w:color w:val="auto"/>
          <w:kern w:val="2"/>
          <w:sz w:val="24"/>
          <w:szCs w:val="24"/>
          <w:lang w:eastAsia="ar-SA"/>
        </w:rPr>
        <w:t xml:space="preserve">Centro interdipartimentale di Ricerca sulle Digital </w:t>
      </w:r>
      <w:proofErr w:type="spellStart"/>
      <w:r w:rsidRPr="004C7D67">
        <w:rPr>
          <w:rFonts w:ascii="Cambria" w:eastAsia="Times New Roman" w:hAnsi="Cambria" w:cs="Calibri"/>
          <w:color w:val="auto"/>
          <w:kern w:val="2"/>
          <w:sz w:val="24"/>
          <w:szCs w:val="24"/>
          <w:lang w:eastAsia="ar-SA"/>
        </w:rPr>
        <w:t>Humanities</w:t>
      </w:r>
      <w:proofErr w:type="spellEnd"/>
      <w:r w:rsidRPr="004C7D67">
        <w:rPr>
          <w:rFonts w:ascii="Cambria" w:eastAsia="Times New Roman" w:hAnsi="Cambria" w:cs="Calibri"/>
          <w:color w:val="auto"/>
          <w:kern w:val="2"/>
          <w:sz w:val="24"/>
          <w:szCs w:val="24"/>
          <w:lang w:eastAsia="ar-SA"/>
        </w:rPr>
        <w:t xml:space="preserve"> (DHMORE)</w:t>
      </w:r>
      <w:r w:rsidRPr="004C7D67">
        <w:rPr>
          <w:rFonts w:ascii="Cambria" w:eastAsia="Times New Roman" w:hAnsi="Cambria" w:cs="Calibri"/>
          <w:b w:val="0"/>
          <w:color w:val="auto"/>
          <w:kern w:val="2"/>
          <w:sz w:val="24"/>
          <w:szCs w:val="24"/>
          <w:lang w:eastAsia="ar-SA"/>
        </w:rPr>
        <w:t xml:space="preserve"> per la fruizione e l’implementazione della piattaforma digitale in uso a DHMORE per la digitalizzazione e valorizzazione del patrimonio storico-documentario dell’Istituto culturale del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Immagini, scansioni, dati catalografici e altri dati funzionali alla fruizione in </w:t>
      </w:r>
      <w:proofErr w:type="gramStart"/>
      <w:r w:rsidRPr="004C7D67">
        <w:rPr>
          <w:rFonts w:ascii="Cambria" w:eastAsia="Times New Roman" w:hAnsi="Cambria" w:cs="Calibri"/>
          <w:b w:val="0"/>
          <w:color w:val="auto"/>
          <w:kern w:val="2"/>
          <w:sz w:val="24"/>
          <w:szCs w:val="24"/>
          <w:lang w:eastAsia="ar-SA"/>
        </w:rPr>
        <w:t>ambiente digitale riguardanti porzioni</w:t>
      </w:r>
      <w:proofErr w:type="gramEnd"/>
      <w:r w:rsidRPr="004C7D67">
        <w:rPr>
          <w:rFonts w:ascii="Cambria" w:eastAsia="Times New Roman" w:hAnsi="Cambria" w:cs="Calibri"/>
          <w:b w:val="0"/>
          <w:color w:val="auto"/>
          <w:kern w:val="2"/>
          <w:sz w:val="24"/>
          <w:szCs w:val="24"/>
          <w:lang w:eastAsia="ar-SA"/>
        </w:rPr>
        <w:t xml:space="preserve"> del nostro patrimonio storico-documentario saranno oggetto di studio e ricerca attraverso progettualità specifiche e verranno messi online a disposizione dell’utenza.</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r w:rsidRPr="004C7D67">
        <w:rPr>
          <w:rFonts w:ascii="Cambria" w:eastAsia="Times New Roman" w:hAnsi="Cambria" w:cs="Calibri"/>
          <w:b w:val="0"/>
          <w:color w:val="auto"/>
          <w:kern w:val="2"/>
          <w:sz w:val="24"/>
          <w:szCs w:val="24"/>
          <w:lang w:eastAsia="ar-SA"/>
        </w:rPr>
        <w:t xml:space="preserve">Il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ha aderito, inoltre, al Comitato promotore per l’avvio del percorso di candidatura della città di Modena a </w:t>
      </w:r>
      <w:r w:rsidRPr="004C7D67">
        <w:rPr>
          <w:rFonts w:ascii="Cambria" w:eastAsia="Times New Roman" w:hAnsi="Cambria" w:cs="Calibri"/>
          <w:color w:val="auto"/>
          <w:kern w:val="2"/>
          <w:sz w:val="24"/>
          <w:szCs w:val="24"/>
          <w:lang w:eastAsia="ar-SA"/>
        </w:rPr>
        <w:t xml:space="preserve">“Città Creativa </w:t>
      </w:r>
      <w:proofErr w:type="spellStart"/>
      <w:proofErr w:type="gramStart"/>
      <w:r w:rsidRPr="004C7D67">
        <w:rPr>
          <w:rFonts w:ascii="Cambria" w:eastAsia="Times New Roman" w:hAnsi="Cambria" w:cs="Calibri"/>
          <w:color w:val="auto"/>
          <w:kern w:val="2"/>
          <w:sz w:val="24"/>
          <w:szCs w:val="24"/>
          <w:lang w:eastAsia="ar-SA"/>
        </w:rPr>
        <w:t>UNESCO”-</w:t>
      </w:r>
      <w:proofErr w:type="gramEnd"/>
      <w:r w:rsidRPr="004C7D67">
        <w:rPr>
          <w:rFonts w:ascii="Cambria" w:eastAsia="Times New Roman" w:hAnsi="Cambria" w:cs="Calibri"/>
          <w:color w:val="auto"/>
          <w:kern w:val="2"/>
          <w:sz w:val="24"/>
          <w:szCs w:val="24"/>
          <w:lang w:eastAsia="ar-SA"/>
        </w:rPr>
        <w:t>Cluster</w:t>
      </w:r>
      <w:proofErr w:type="spellEnd"/>
      <w:r w:rsidRPr="004C7D67">
        <w:rPr>
          <w:rFonts w:ascii="Cambria" w:eastAsia="Times New Roman" w:hAnsi="Cambria" w:cs="Calibri"/>
          <w:color w:val="auto"/>
          <w:kern w:val="2"/>
          <w:sz w:val="24"/>
          <w:szCs w:val="24"/>
          <w:lang w:eastAsia="ar-SA"/>
        </w:rPr>
        <w:t xml:space="preserve"> Media </w:t>
      </w:r>
      <w:proofErr w:type="spellStart"/>
      <w:r w:rsidRPr="004C7D67">
        <w:rPr>
          <w:rFonts w:ascii="Cambria" w:eastAsia="Times New Roman" w:hAnsi="Cambria" w:cs="Calibri"/>
          <w:color w:val="auto"/>
          <w:kern w:val="2"/>
          <w:sz w:val="24"/>
          <w:szCs w:val="24"/>
          <w:lang w:eastAsia="ar-SA"/>
        </w:rPr>
        <w:t>Arts</w:t>
      </w:r>
      <w:proofErr w:type="spellEnd"/>
      <w:r w:rsidRPr="004C7D67">
        <w:rPr>
          <w:rFonts w:ascii="Cambria" w:eastAsia="Times New Roman" w:hAnsi="Cambria" w:cs="Calibri"/>
          <w:b w:val="0"/>
          <w:color w:val="auto"/>
          <w:kern w:val="2"/>
          <w:sz w:val="24"/>
          <w:szCs w:val="24"/>
          <w:lang w:eastAsia="ar-SA"/>
        </w:rPr>
        <w:t xml:space="preserve"> (Lettera di adesione prot. 08/2021 del 27.01.2021 siglata con</w:t>
      </w:r>
      <w:r w:rsidRPr="004C7D67">
        <w:rPr>
          <w:rFonts w:ascii="Cambria" w:eastAsia="Times New Roman" w:hAnsi="Cambria" w:cs="Times New Roman"/>
          <w:b w:val="0"/>
          <w:color w:val="auto"/>
          <w:kern w:val="2"/>
          <w:sz w:val="24"/>
          <w:szCs w:val="24"/>
          <w:lang w:eastAsia="ar-SA"/>
        </w:rPr>
        <w:t xml:space="preserve"> </w:t>
      </w:r>
      <w:r w:rsidRPr="004C7D67">
        <w:rPr>
          <w:rFonts w:ascii="Cambria" w:eastAsia="Times New Roman" w:hAnsi="Cambria" w:cs="Calibri"/>
          <w:b w:val="0"/>
          <w:color w:val="auto"/>
          <w:kern w:val="2"/>
          <w:sz w:val="24"/>
          <w:szCs w:val="24"/>
          <w:lang w:eastAsia="ar-SA"/>
        </w:rPr>
        <w:t xml:space="preserve">Comune di Modena-Assessorato Cultura, Politiche giovanili, Città universitaria). Sulla base della condivisione degli intenti e obiettivi del protocollo di intesa, il </w:t>
      </w:r>
      <w:proofErr w:type="spellStart"/>
      <w:r w:rsidRPr="004C7D67">
        <w:rPr>
          <w:rFonts w:ascii="Cambria" w:eastAsia="Times New Roman" w:hAnsi="Cambria" w:cs="Calibri"/>
          <w:b w:val="0"/>
          <w:color w:val="auto"/>
          <w:kern w:val="2"/>
          <w:sz w:val="24"/>
          <w:szCs w:val="24"/>
          <w:lang w:eastAsia="ar-SA"/>
        </w:rPr>
        <w:t>Cdd</w:t>
      </w:r>
      <w:proofErr w:type="spellEnd"/>
      <w:r w:rsidRPr="004C7D67">
        <w:rPr>
          <w:rFonts w:ascii="Cambria" w:eastAsia="Times New Roman" w:hAnsi="Cambria" w:cs="Calibri"/>
          <w:b w:val="0"/>
          <w:color w:val="auto"/>
          <w:kern w:val="2"/>
          <w:sz w:val="24"/>
          <w:szCs w:val="24"/>
          <w:lang w:eastAsia="ar-SA"/>
        </w:rPr>
        <w:t xml:space="preserve"> contribuirà nella progettazione di esperienze culturali e creative che prestino attenzione alla prospettiva di genere.</w:t>
      </w:r>
    </w:p>
    <w:p w:rsidR="00D71724" w:rsidRDefault="00D71724" w:rsidP="004C7D67">
      <w:pPr>
        <w:autoSpaceDE w:val="0"/>
        <w:autoSpaceDN w:val="0"/>
        <w:adjustRightInd w:val="0"/>
        <w:jc w:val="both"/>
        <w:rPr>
          <w:rFonts w:ascii="Cambria" w:eastAsia="Calibri" w:hAnsi="Cambria" w:cs="Calibri"/>
          <w:bCs/>
          <w:color w:val="000000"/>
          <w:sz w:val="24"/>
          <w:szCs w:val="24"/>
        </w:rPr>
      </w:pPr>
    </w:p>
    <w:p w:rsidR="00D71724" w:rsidRDefault="00D71724" w:rsidP="004C7D67">
      <w:pPr>
        <w:autoSpaceDE w:val="0"/>
        <w:autoSpaceDN w:val="0"/>
        <w:adjustRightInd w:val="0"/>
        <w:jc w:val="both"/>
        <w:rPr>
          <w:rFonts w:ascii="Cambria" w:eastAsia="Calibri" w:hAnsi="Cambria" w:cs="Calibri"/>
          <w:bCs/>
          <w:color w:val="000000"/>
          <w:sz w:val="24"/>
          <w:szCs w:val="24"/>
        </w:rPr>
      </w:pPr>
    </w:p>
    <w:p w:rsidR="00B55516" w:rsidRDefault="00B55516" w:rsidP="004C7D67">
      <w:pPr>
        <w:autoSpaceDE w:val="0"/>
        <w:autoSpaceDN w:val="0"/>
        <w:adjustRightInd w:val="0"/>
        <w:jc w:val="both"/>
        <w:rPr>
          <w:rFonts w:ascii="Cambria" w:eastAsia="Calibri" w:hAnsi="Cambria" w:cs="Calibri"/>
          <w:bCs/>
          <w:color w:val="000000"/>
          <w:sz w:val="24"/>
          <w:szCs w:val="24"/>
        </w:rPr>
      </w:pPr>
    </w:p>
    <w:p w:rsidR="00B55516" w:rsidRDefault="00B55516" w:rsidP="004C7D67">
      <w:pPr>
        <w:autoSpaceDE w:val="0"/>
        <w:autoSpaceDN w:val="0"/>
        <w:adjustRightInd w:val="0"/>
        <w:jc w:val="both"/>
        <w:rPr>
          <w:rFonts w:ascii="Cambria" w:eastAsia="Calibri" w:hAnsi="Cambria" w:cs="Calibri"/>
          <w:bCs/>
          <w:color w:val="000000"/>
          <w:sz w:val="24"/>
          <w:szCs w:val="24"/>
        </w:rPr>
      </w:pPr>
    </w:p>
    <w:p w:rsidR="00B55516" w:rsidRDefault="00B55516" w:rsidP="004C7D67">
      <w:pPr>
        <w:autoSpaceDE w:val="0"/>
        <w:autoSpaceDN w:val="0"/>
        <w:adjustRightInd w:val="0"/>
        <w:jc w:val="both"/>
        <w:rPr>
          <w:rFonts w:ascii="Cambria" w:eastAsia="Calibri" w:hAnsi="Cambria" w:cs="Calibri"/>
          <w:bCs/>
          <w:color w:val="000000"/>
          <w:sz w:val="24"/>
          <w:szCs w:val="24"/>
        </w:rPr>
      </w:pPr>
    </w:p>
    <w:p w:rsidR="00B55516" w:rsidRDefault="00B55516" w:rsidP="004C7D67">
      <w:pPr>
        <w:autoSpaceDE w:val="0"/>
        <w:autoSpaceDN w:val="0"/>
        <w:adjustRightInd w:val="0"/>
        <w:jc w:val="both"/>
        <w:rPr>
          <w:rFonts w:ascii="Cambria" w:eastAsia="Calibri" w:hAnsi="Cambria" w:cs="Calibri"/>
          <w:bCs/>
          <w:color w:val="000000"/>
          <w:sz w:val="24"/>
          <w:szCs w:val="24"/>
        </w:rPr>
      </w:pPr>
    </w:p>
    <w:p w:rsidR="00B55516" w:rsidRDefault="00B55516" w:rsidP="004C7D67">
      <w:pPr>
        <w:autoSpaceDE w:val="0"/>
        <w:autoSpaceDN w:val="0"/>
        <w:adjustRightInd w:val="0"/>
        <w:jc w:val="both"/>
        <w:rPr>
          <w:rFonts w:ascii="Cambria" w:eastAsia="Calibri" w:hAnsi="Cambria" w:cs="Calibri"/>
          <w:bCs/>
          <w:color w:val="000000"/>
          <w:sz w:val="24"/>
          <w:szCs w:val="24"/>
        </w:rPr>
      </w:pPr>
    </w:p>
    <w:p w:rsidR="00B55516" w:rsidRDefault="00B55516" w:rsidP="004C7D67">
      <w:pPr>
        <w:autoSpaceDE w:val="0"/>
        <w:autoSpaceDN w:val="0"/>
        <w:adjustRightInd w:val="0"/>
        <w:jc w:val="both"/>
        <w:rPr>
          <w:rFonts w:ascii="Cambria" w:eastAsia="Calibri" w:hAnsi="Cambria" w:cs="Calibri"/>
          <w:bCs/>
          <w:color w:val="000000"/>
          <w:sz w:val="24"/>
          <w:szCs w:val="24"/>
        </w:rPr>
      </w:pPr>
    </w:p>
    <w:p w:rsidR="004C7D67" w:rsidRPr="004C7D67" w:rsidRDefault="004C7D67" w:rsidP="004C7D67">
      <w:pPr>
        <w:autoSpaceDE w:val="0"/>
        <w:autoSpaceDN w:val="0"/>
        <w:adjustRightInd w:val="0"/>
        <w:jc w:val="both"/>
        <w:rPr>
          <w:rFonts w:ascii="Cambria" w:eastAsia="Calibri" w:hAnsi="Cambria" w:cs="Calibri"/>
          <w:bCs/>
          <w:color w:val="000000"/>
          <w:sz w:val="24"/>
          <w:szCs w:val="24"/>
        </w:rPr>
      </w:pPr>
      <w:r w:rsidRPr="004C7D67">
        <w:rPr>
          <w:rFonts w:ascii="Cambria" w:eastAsia="Calibri" w:hAnsi="Cambria" w:cs="Calibri"/>
          <w:bCs/>
          <w:color w:val="000000"/>
          <w:sz w:val="24"/>
          <w:szCs w:val="24"/>
        </w:rPr>
        <w:lastRenderedPageBreak/>
        <w:t>RELAZIONE ECONOMICA</w:t>
      </w:r>
    </w:p>
    <w:p w:rsidR="004C7D67" w:rsidRPr="004C7D67" w:rsidRDefault="004C7D67" w:rsidP="004C7D67">
      <w:pPr>
        <w:autoSpaceDE w:val="0"/>
        <w:autoSpaceDN w:val="0"/>
        <w:adjustRightInd w:val="0"/>
        <w:jc w:val="both"/>
        <w:rPr>
          <w:rFonts w:ascii="Cambria" w:eastAsia="Calibri" w:hAnsi="Cambria" w:cs="Calibri"/>
          <w:bCs/>
          <w:color w:val="000000"/>
          <w:sz w:val="24"/>
          <w:szCs w:val="24"/>
        </w:rPr>
      </w:pPr>
    </w:p>
    <w:p w:rsidR="004C7D67" w:rsidRPr="004C7D67" w:rsidRDefault="004C7D67" w:rsidP="004C7D67">
      <w:pPr>
        <w:autoSpaceDE w:val="0"/>
        <w:autoSpaceDN w:val="0"/>
        <w:adjustRightInd w:val="0"/>
        <w:jc w:val="both"/>
        <w:rPr>
          <w:rFonts w:ascii="Cambria" w:eastAsia="Calibri" w:hAnsi="Cambria" w:cs="Calibri"/>
          <w:b w:val="0"/>
          <w:color w:val="000000"/>
          <w:sz w:val="24"/>
          <w:szCs w:val="24"/>
        </w:rPr>
      </w:pPr>
      <w:r w:rsidRPr="004C7D67">
        <w:rPr>
          <w:rFonts w:ascii="Cambria" w:eastAsia="Calibri" w:hAnsi="Cambria" w:cs="Calibri"/>
          <w:bCs/>
          <w:color w:val="000000"/>
          <w:sz w:val="24"/>
          <w:szCs w:val="24"/>
        </w:rPr>
        <w:t xml:space="preserve">Lo Stato Patrimoniale </w:t>
      </w:r>
    </w:p>
    <w:p w:rsidR="004C7D67" w:rsidRPr="004C7D67" w:rsidRDefault="004C7D67" w:rsidP="004C7D67">
      <w:pPr>
        <w:autoSpaceDE w:val="0"/>
        <w:autoSpaceDN w:val="0"/>
        <w:adjustRightInd w:val="0"/>
        <w:jc w:val="both"/>
        <w:rPr>
          <w:rFonts w:ascii="Cambria" w:eastAsia="Calibri" w:hAnsi="Cambria" w:cs="Calibri"/>
          <w:b w:val="0"/>
          <w:color w:val="000000"/>
          <w:sz w:val="24"/>
          <w:szCs w:val="24"/>
        </w:rPr>
      </w:pPr>
      <w:r w:rsidRPr="004C7D67">
        <w:rPr>
          <w:rFonts w:ascii="Cambria" w:eastAsia="Calibri" w:hAnsi="Cambria" w:cs="Calibri"/>
          <w:b w:val="0"/>
          <w:color w:val="000000"/>
          <w:sz w:val="24"/>
          <w:szCs w:val="24"/>
        </w:rPr>
        <w:t xml:space="preserve">Lo stato patrimoniale, che rappresenta la situazione patrimoniale e finanziaria in un dato momento, evidenzia le </w:t>
      </w:r>
      <w:r w:rsidRPr="004C7D67">
        <w:rPr>
          <w:rFonts w:ascii="Cambria" w:eastAsia="Calibri" w:hAnsi="Cambria" w:cs="Calibri"/>
          <w:b w:val="0"/>
          <w:i/>
          <w:iCs/>
          <w:color w:val="000000"/>
          <w:sz w:val="24"/>
          <w:szCs w:val="24"/>
        </w:rPr>
        <w:t xml:space="preserve">attività </w:t>
      </w:r>
      <w:r w:rsidRPr="004C7D67">
        <w:rPr>
          <w:rFonts w:ascii="Cambria" w:eastAsia="Calibri" w:hAnsi="Cambria" w:cs="Calibri"/>
          <w:b w:val="0"/>
          <w:color w:val="000000"/>
          <w:sz w:val="24"/>
          <w:szCs w:val="24"/>
        </w:rPr>
        <w:t xml:space="preserve">ovvero gli investimenti in attesa di realizzo e le </w:t>
      </w:r>
      <w:r w:rsidRPr="004C7D67">
        <w:rPr>
          <w:rFonts w:ascii="Cambria" w:eastAsia="Calibri" w:hAnsi="Cambria" w:cs="Calibri"/>
          <w:b w:val="0"/>
          <w:i/>
          <w:iCs/>
          <w:color w:val="000000"/>
          <w:sz w:val="24"/>
          <w:szCs w:val="24"/>
        </w:rPr>
        <w:t xml:space="preserve">passività </w:t>
      </w:r>
      <w:r w:rsidRPr="004C7D67">
        <w:rPr>
          <w:rFonts w:ascii="Cambria" w:eastAsia="Calibri" w:hAnsi="Cambria" w:cs="Calibri"/>
          <w:b w:val="0"/>
          <w:color w:val="000000"/>
          <w:sz w:val="24"/>
          <w:szCs w:val="24"/>
        </w:rPr>
        <w:t xml:space="preserve">o fonti di finanziamento in attesa di rimborso. </w:t>
      </w:r>
    </w:p>
    <w:p w:rsidR="004C7D67" w:rsidRPr="004C7D67" w:rsidRDefault="004C7D67" w:rsidP="004C7D67">
      <w:pPr>
        <w:autoSpaceDE w:val="0"/>
        <w:autoSpaceDN w:val="0"/>
        <w:adjustRightInd w:val="0"/>
        <w:jc w:val="both"/>
        <w:rPr>
          <w:rFonts w:ascii="Cambria" w:eastAsia="Calibri" w:hAnsi="Cambria" w:cs="Calibri"/>
          <w:b w:val="0"/>
          <w:color w:val="000000"/>
          <w:sz w:val="24"/>
          <w:szCs w:val="24"/>
        </w:rPr>
      </w:pPr>
      <w:r w:rsidRPr="004C7D67">
        <w:rPr>
          <w:rFonts w:ascii="Cambria" w:eastAsia="Calibri" w:hAnsi="Cambria" w:cs="Calibri"/>
          <w:b w:val="0"/>
          <w:color w:val="000000"/>
          <w:sz w:val="24"/>
          <w:szCs w:val="24"/>
        </w:rPr>
        <w:t xml:space="preserve">I </w:t>
      </w:r>
      <w:r w:rsidRPr="004C7D67">
        <w:rPr>
          <w:rFonts w:ascii="Cambria" w:eastAsia="Calibri" w:hAnsi="Cambria" w:cs="Calibri"/>
          <w:b w:val="0"/>
          <w:i/>
          <w:iCs/>
          <w:color w:val="000000"/>
          <w:sz w:val="24"/>
          <w:szCs w:val="24"/>
        </w:rPr>
        <w:t>valori attivi</w:t>
      </w:r>
      <w:r w:rsidRPr="004C7D67">
        <w:rPr>
          <w:rFonts w:ascii="Cambria" w:eastAsia="Calibri" w:hAnsi="Cambria" w:cs="Calibri"/>
          <w:b w:val="0"/>
          <w:color w:val="000000"/>
          <w:sz w:val="24"/>
          <w:szCs w:val="24"/>
        </w:rPr>
        <w:t xml:space="preserve">, perciò gli investimenti cui l’associazione ha destinato i fondi reperiti nello svolgimento della propria attività, ammontano a </w:t>
      </w:r>
      <w:r w:rsidRPr="004C7D67">
        <w:rPr>
          <w:rFonts w:ascii="Cambria" w:eastAsia="Calibri" w:hAnsi="Cambria" w:cs="Calibri"/>
          <w:bCs/>
          <w:color w:val="000000"/>
          <w:sz w:val="24"/>
          <w:szCs w:val="24"/>
        </w:rPr>
        <w:t>281.834 euro</w:t>
      </w:r>
      <w:r w:rsidRPr="004C7D67">
        <w:rPr>
          <w:rFonts w:ascii="Cambria" w:eastAsia="Calibri" w:hAnsi="Cambria" w:cs="Calibri"/>
          <w:b w:val="0"/>
          <w:color w:val="000000"/>
          <w:sz w:val="24"/>
          <w:szCs w:val="24"/>
        </w:rPr>
        <w:t xml:space="preserve">. Si rilevano attività immobilizzate (mobili, arredi, attrezzatura informatica) per </w:t>
      </w:r>
      <w:r w:rsidRPr="004C7D67">
        <w:rPr>
          <w:rFonts w:ascii="Cambria" w:eastAsia="Calibri" w:hAnsi="Cambria" w:cs="Calibri"/>
          <w:bCs/>
          <w:color w:val="000000"/>
          <w:sz w:val="24"/>
          <w:szCs w:val="24"/>
        </w:rPr>
        <w:t>141.346 euro</w:t>
      </w:r>
      <w:r w:rsidRPr="004C7D67">
        <w:rPr>
          <w:rFonts w:ascii="Cambria" w:eastAsia="Calibri" w:hAnsi="Cambria" w:cs="Calibri"/>
          <w:b w:val="0"/>
          <w:color w:val="000000"/>
          <w:sz w:val="24"/>
          <w:szCs w:val="24"/>
        </w:rPr>
        <w:t xml:space="preserve">. Le attività correnti, crediti verso l’Erario e crediti dell’attivo circolante ammontano a </w:t>
      </w:r>
      <w:r w:rsidRPr="004C7D67">
        <w:rPr>
          <w:rFonts w:ascii="Cambria" w:eastAsia="Calibri" w:hAnsi="Cambria" w:cs="Calibri"/>
          <w:bCs/>
          <w:color w:val="000000"/>
          <w:sz w:val="24"/>
          <w:szCs w:val="24"/>
        </w:rPr>
        <w:t>98.846 euro</w:t>
      </w:r>
      <w:r w:rsidRPr="004C7D67">
        <w:rPr>
          <w:rFonts w:ascii="Cambria" w:eastAsia="Calibri" w:hAnsi="Cambria" w:cs="Calibri"/>
          <w:b w:val="0"/>
          <w:color w:val="000000"/>
          <w:sz w:val="24"/>
          <w:szCs w:val="24"/>
        </w:rPr>
        <w:t xml:space="preserve">. Nello specifico i crediti relativi a contributi per progetti o iniziative culturali realizzati nel corso del 2020 ammontano a </w:t>
      </w:r>
      <w:r w:rsidRPr="004C7D67">
        <w:rPr>
          <w:rFonts w:ascii="Cambria" w:eastAsia="Calibri" w:hAnsi="Cambria" w:cs="Calibri"/>
          <w:bCs/>
          <w:color w:val="000000"/>
          <w:sz w:val="24"/>
          <w:szCs w:val="24"/>
        </w:rPr>
        <w:t>55.383 euro</w:t>
      </w:r>
      <w:r w:rsidRPr="004C7D67">
        <w:rPr>
          <w:rFonts w:ascii="Cambria" w:eastAsia="Calibri" w:hAnsi="Cambria" w:cs="Calibri"/>
          <w:b w:val="0"/>
          <w:color w:val="000000"/>
          <w:sz w:val="24"/>
          <w:szCs w:val="24"/>
        </w:rPr>
        <w:t xml:space="preserve">, i crediti derivanti da convezioni stipulate con Enti Locali sono pari a </w:t>
      </w:r>
      <w:r w:rsidRPr="004C7D67">
        <w:rPr>
          <w:rFonts w:ascii="Cambria" w:eastAsia="Calibri" w:hAnsi="Cambria" w:cs="Calibri"/>
          <w:color w:val="000000"/>
          <w:sz w:val="24"/>
          <w:szCs w:val="24"/>
        </w:rPr>
        <w:t>23.800 euro</w:t>
      </w:r>
      <w:r w:rsidRPr="004C7D67">
        <w:rPr>
          <w:rFonts w:ascii="Cambria" w:eastAsia="Calibri" w:hAnsi="Cambria" w:cs="Calibri"/>
          <w:b w:val="0"/>
          <w:color w:val="000000"/>
          <w:sz w:val="24"/>
          <w:szCs w:val="24"/>
        </w:rPr>
        <w:t xml:space="preserve">. Le disponibilità liquide ammontano a </w:t>
      </w:r>
      <w:r w:rsidRPr="004C7D67">
        <w:rPr>
          <w:rFonts w:ascii="Cambria" w:eastAsia="Calibri" w:hAnsi="Cambria" w:cs="Calibri"/>
          <w:bCs/>
          <w:color w:val="000000"/>
          <w:sz w:val="24"/>
          <w:szCs w:val="24"/>
        </w:rPr>
        <w:t xml:space="preserve">8.727 euro. </w:t>
      </w:r>
    </w:p>
    <w:p w:rsidR="004C7D67" w:rsidRPr="004C7D67" w:rsidRDefault="004C7D67" w:rsidP="004C7D67">
      <w:pPr>
        <w:suppressAutoHyphens/>
        <w:jc w:val="both"/>
        <w:rPr>
          <w:rFonts w:ascii="Cambria" w:eastAsia="Times New Roman" w:hAnsi="Cambria" w:cs="Times New Roman"/>
          <w:bCs/>
          <w:color w:val="auto"/>
          <w:kern w:val="2"/>
          <w:sz w:val="24"/>
          <w:szCs w:val="24"/>
          <w:lang w:eastAsia="ar-SA"/>
        </w:rPr>
      </w:pPr>
      <w:r w:rsidRPr="004C7D67">
        <w:rPr>
          <w:rFonts w:ascii="Cambria" w:eastAsia="Times New Roman" w:hAnsi="Cambria" w:cs="Times New Roman"/>
          <w:b w:val="0"/>
          <w:color w:val="auto"/>
          <w:kern w:val="2"/>
          <w:sz w:val="24"/>
          <w:szCs w:val="24"/>
          <w:lang w:eastAsia="ar-SA"/>
        </w:rPr>
        <w:t xml:space="preserve">Le </w:t>
      </w:r>
      <w:r w:rsidRPr="004C7D67">
        <w:rPr>
          <w:rFonts w:ascii="Cambria" w:eastAsia="Times New Roman" w:hAnsi="Cambria" w:cs="Times New Roman"/>
          <w:b w:val="0"/>
          <w:i/>
          <w:iCs/>
          <w:color w:val="auto"/>
          <w:kern w:val="2"/>
          <w:sz w:val="24"/>
          <w:szCs w:val="24"/>
          <w:lang w:eastAsia="ar-SA"/>
        </w:rPr>
        <w:t xml:space="preserve">passività </w:t>
      </w:r>
      <w:r w:rsidRPr="004C7D67">
        <w:rPr>
          <w:rFonts w:ascii="Cambria" w:eastAsia="Times New Roman" w:hAnsi="Cambria" w:cs="Times New Roman"/>
          <w:b w:val="0"/>
          <w:color w:val="auto"/>
          <w:kern w:val="2"/>
          <w:sz w:val="24"/>
          <w:szCs w:val="24"/>
          <w:lang w:eastAsia="ar-SA"/>
        </w:rPr>
        <w:t xml:space="preserve">evidenziano i finanziamenti propri dell’Istituto e di terzi e ammontano a </w:t>
      </w:r>
      <w:r w:rsidRPr="004C7D67">
        <w:rPr>
          <w:rFonts w:ascii="Cambria" w:eastAsia="Times New Roman" w:hAnsi="Cambria" w:cs="Times New Roman"/>
          <w:bCs/>
          <w:color w:val="auto"/>
          <w:kern w:val="2"/>
          <w:sz w:val="24"/>
          <w:szCs w:val="24"/>
          <w:lang w:eastAsia="ar-SA"/>
        </w:rPr>
        <w:t>282.024 euro</w:t>
      </w:r>
      <w:r w:rsidRPr="004C7D67">
        <w:rPr>
          <w:rFonts w:ascii="Cambria" w:eastAsia="Times New Roman" w:hAnsi="Cambria" w:cs="Times New Roman"/>
          <w:b w:val="0"/>
          <w:color w:val="auto"/>
          <w:kern w:val="2"/>
          <w:sz w:val="24"/>
          <w:szCs w:val="24"/>
          <w:lang w:eastAsia="ar-SA"/>
        </w:rPr>
        <w:t xml:space="preserve">. Il passivo consolidato rappresentato dai fondi di ammortamento è di </w:t>
      </w:r>
      <w:r w:rsidRPr="004C7D67">
        <w:rPr>
          <w:rFonts w:ascii="Cambria" w:eastAsia="Times New Roman" w:hAnsi="Cambria" w:cs="Times New Roman"/>
          <w:bCs/>
          <w:color w:val="auto"/>
          <w:kern w:val="2"/>
          <w:sz w:val="24"/>
          <w:szCs w:val="24"/>
          <w:lang w:eastAsia="ar-SA"/>
        </w:rPr>
        <w:t>89.737 euro</w:t>
      </w:r>
      <w:r w:rsidRPr="004C7D67">
        <w:rPr>
          <w:rFonts w:ascii="Cambria" w:eastAsia="Times New Roman" w:hAnsi="Cambria" w:cs="Times New Roman"/>
          <w:b w:val="0"/>
          <w:color w:val="auto"/>
          <w:kern w:val="2"/>
          <w:sz w:val="24"/>
          <w:szCs w:val="24"/>
          <w:lang w:eastAsia="ar-SA"/>
        </w:rPr>
        <w:t xml:space="preserve">. Il fondo trattamento di fine rapporto ammonta a </w:t>
      </w:r>
      <w:r w:rsidRPr="004C7D67">
        <w:rPr>
          <w:rFonts w:ascii="Cambria" w:eastAsia="Times New Roman" w:hAnsi="Cambria" w:cs="Times New Roman"/>
          <w:bCs/>
          <w:color w:val="auto"/>
          <w:kern w:val="2"/>
          <w:sz w:val="24"/>
          <w:szCs w:val="24"/>
          <w:lang w:eastAsia="ar-SA"/>
        </w:rPr>
        <w:t>113.964 euro.</w:t>
      </w:r>
    </w:p>
    <w:p w:rsidR="004C7D67" w:rsidRPr="004C7D67" w:rsidRDefault="004C7D67" w:rsidP="004C7D67">
      <w:pPr>
        <w:suppressAutoHyphens/>
        <w:jc w:val="both"/>
        <w:rPr>
          <w:rFonts w:ascii="Cambria" w:eastAsia="Times New Roman" w:hAnsi="Cambria" w:cs="Tahoma"/>
          <w:b w:val="0"/>
          <w:color w:val="auto"/>
          <w:kern w:val="2"/>
          <w:sz w:val="24"/>
          <w:szCs w:val="24"/>
          <w:lang w:eastAsia="ar-SA"/>
        </w:rPr>
      </w:pPr>
      <w:r w:rsidRPr="004C7D67">
        <w:rPr>
          <w:rFonts w:ascii="Cambria" w:eastAsia="Times New Roman" w:hAnsi="Cambria" w:cs="Times New Roman"/>
          <w:b w:val="0"/>
          <w:color w:val="auto"/>
          <w:kern w:val="2"/>
          <w:sz w:val="24"/>
          <w:szCs w:val="24"/>
          <w:lang w:eastAsia="ar-SA"/>
        </w:rPr>
        <w:t xml:space="preserve">Nel corso del 2020, per far fronte alle difficoltà dell’emergenza sanitaria che hanno rallentato il ciclo economico dell’associazione, il Consiglio delle Responsabili ha deciso di accedere al </w:t>
      </w:r>
      <w:r w:rsidRPr="004C7D67">
        <w:rPr>
          <w:rFonts w:ascii="Cambria" w:eastAsia="Times New Roman" w:hAnsi="Cambria" w:cs="Tahoma"/>
          <w:b w:val="0"/>
          <w:color w:val="auto"/>
          <w:kern w:val="2"/>
          <w:sz w:val="24"/>
          <w:szCs w:val="24"/>
          <w:lang w:eastAsia="ar-SA"/>
        </w:rPr>
        <w:t xml:space="preserve">finanziamento “Credito al terzo settore” (sostenuto dalla Fondazione di Modena e da Unicredit Banca), per </w:t>
      </w:r>
      <w:r w:rsidRPr="004C7D67">
        <w:rPr>
          <w:rFonts w:ascii="Cambria" w:eastAsia="Times New Roman" w:hAnsi="Cambria" w:cs="Tahoma"/>
          <w:color w:val="auto"/>
          <w:kern w:val="2"/>
          <w:sz w:val="24"/>
          <w:szCs w:val="24"/>
          <w:lang w:eastAsia="ar-SA"/>
        </w:rPr>
        <w:t>€ 30.000,00</w:t>
      </w:r>
      <w:r w:rsidRPr="004C7D67">
        <w:rPr>
          <w:rFonts w:ascii="Cambria" w:eastAsia="Times New Roman" w:hAnsi="Cambria" w:cs="Tahoma"/>
          <w:b w:val="0"/>
          <w:color w:val="auto"/>
          <w:kern w:val="2"/>
          <w:sz w:val="24"/>
          <w:szCs w:val="24"/>
          <w:lang w:eastAsia="ar-SA"/>
        </w:rPr>
        <w:t>, che dovranno essere restituiti nel periodo giugno 2021-dicembre 2022.</w:t>
      </w:r>
    </w:p>
    <w:p w:rsidR="004C7D67" w:rsidRPr="004C7D67" w:rsidRDefault="004C7D67" w:rsidP="004C7D67">
      <w:pPr>
        <w:autoSpaceDE w:val="0"/>
        <w:autoSpaceDN w:val="0"/>
        <w:adjustRightInd w:val="0"/>
        <w:jc w:val="both"/>
        <w:rPr>
          <w:rFonts w:ascii="Cambria" w:eastAsia="Calibri" w:hAnsi="Cambria" w:cs="Calibri"/>
          <w:b w:val="0"/>
          <w:color w:val="000000"/>
          <w:sz w:val="24"/>
          <w:szCs w:val="24"/>
        </w:rPr>
      </w:pPr>
      <w:r w:rsidRPr="004C7D67">
        <w:rPr>
          <w:rFonts w:ascii="Cambria" w:eastAsia="Calibri" w:hAnsi="Cambria" w:cs="Calibri"/>
          <w:b w:val="0"/>
          <w:color w:val="000000"/>
          <w:sz w:val="24"/>
          <w:szCs w:val="24"/>
        </w:rPr>
        <w:t xml:space="preserve">Si evidenziano inoltre </w:t>
      </w:r>
      <w:r w:rsidRPr="004C7D67">
        <w:rPr>
          <w:rFonts w:ascii="Cambria" w:eastAsia="Calibri" w:hAnsi="Cambria" w:cs="Calibri"/>
          <w:color w:val="000000"/>
          <w:sz w:val="24"/>
          <w:szCs w:val="24"/>
        </w:rPr>
        <w:t>11.040 euro</w:t>
      </w:r>
      <w:r w:rsidRPr="004C7D67">
        <w:rPr>
          <w:rFonts w:ascii="Cambria" w:eastAsia="Calibri" w:hAnsi="Cambria" w:cs="Calibri"/>
          <w:b w:val="0"/>
          <w:color w:val="000000"/>
          <w:sz w:val="24"/>
          <w:szCs w:val="24"/>
        </w:rPr>
        <w:t xml:space="preserve"> per debiti nei confronti di fornitori e collaboratori esterni, </w:t>
      </w:r>
      <w:r w:rsidRPr="004C7D67">
        <w:rPr>
          <w:rFonts w:ascii="Cambria" w:eastAsia="Calibri" w:hAnsi="Cambria" w:cs="Calibri"/>
          <w:color w:val="000000"/>
          <w:sz w:val="24"/>
          <w:szCs w:val="24"/>
        </w:rPr>
        <w:t xml:space="preserve">euro 2.365 </w:t>
      </w:r>
      <w:r w:rsidRPr="004C7D67">
        <w:rPr>
          <w:rFonts w:ascii="Cambria" w:eastAsia="Calibri" w:hAnsi="Cambria" w:cs="Calibri"/>
          <w:b w:val="0"/>
          <w:color w:val="000000"/>
          <w:sz w:val="24"/>
          <w:szCs w:val="24"/>
        </w:rPr>
        <w:t xml:space="preserve">per debiti verso l’erario ed </w:t>
      </w:r>
      <w:r w:rsidRPr="004C7D67">
        <w:rPr>
          <w:rFonts w:ascii="Cambria" w:eastAsia="Calibri" w:hAnsi="Cambria" w:cs="Calibri"/>
          <w:color w:val="000000"/>
          <w:sz w:val="24"/>
          <w:szCs w:val="24"/>
        </w:rPr>
        <w:t>euro 7.027</w:t>
      </w:r>
      <w:r w:rsidRPr="004C7D67">
        <w:rPr>
          <w:rFonts w:ascii="Cambria" w:eastAsia="Calibri" w:hAnsi="Cambria" w:cs="Calibri"/>
          <w:b w:val="0"/>
          <w:color w:val="000000"/>
          <w:sz w:val="24"/>
          <w:szCs w:val="24"/>
        </w:rPr>
        <w:t xml:space="preserve"> per debiti verso gli enti previdenziali. Si rilevano debiti verso dipendenti per </w:t>
      </w:r>
      <w:r w:rsidRPr="004C7D67">
        <w:rPr>
          <w:rFonts w:ascii="Cambria" w:eastAsia="Calibri" w:hAnsi="Cambria" w:cs="Calibri"/>
          <w:color w:val="000000"/>
          <w:sz w:val="24"/>
          <w:szCs w:val="24"/>
        </w:rPr>
        <w:t>euro 10.959</w:t>
      </w:r>
      <w:r w:rsidRPr="004C7D67">
        <w:rPr>
          <w:rFonts w:ascii="Cambria" w:eastAsia="Calibri" w:hAnsi="Cambria" w:cs="Calibri"/>
          <w:b w:val="0"/>
          <w:color w:val="000000"/>
          <w:sz w:val="24"/>
          <w:szCs w:val="24"/>
        </w:rPr>
        <w:t xml:space="preserve">. </w:t>
      </w:r>
    </w:p>
    <w:p w:rsidR="004C7D67" w:rsidRPr="004C7D67" w:rsidRDefault="004C7D67" w:rsidP="004C7D67">
      <w:pPr>
        <w:suppressAutoHyphens/>
        <w:jc w:val="both"/>
        <w:rPr>
          <w:rFonts w:ascii="Cambria" w:eastAsia="Times New Roman" w:hAnsi="Cambria" w:cs="Times New Roman"/>
          <w:b w:val="0"/>
          <w:color w:val="auto"/>
          <w:kern w:val="2"/>
          <w:sz w:val="24"/>
          <w:szCs w:val="24"/>
          <w:lang w:eastAsia="ar-SA"/>
        </w:rPr>
      </w:pPr>
      <w:r w:rsidRPr="004C7D67">
        <w:rPr>
          <w:rFonts w:ascii="Cambria" w:eastAsia="Times New Roman" w:hAnsi="Cambria" w:cs="Times New Roman"/>
          <w:b w:val="0"/>
          <w:color w:val="auto"/>
          <w:kern w:val="2"/>
          <w:sz w:val="24"/>
          <w:szCs w:val="24"/>
          <w:lang w:eastAsia="ar-SA"/>
        </w:rPr>
        <w:t xml:space="preserve">Nel 2020 si è realizzato un piccolo </w:t>
      </w:r>
      <w:r w:rsidRPr="004C7D67">
        <w:rPr>
          <w:rFonts w:ascii="Cambria" w:eastAsia="Times New Roman" w:hAnsi="Cambria" w:cs="Times New Roman"/>
          <w:bCs/>
          <w:color w:val="auto"/>
          <w:kern w:val="2"/>
          <w:sz w:val="24"/>
          <w:szCs w:val="24"/>
          <w:lang w:eastAsia="ar-SA"/>
        </w:rPr>
        <w:t>disavanzo di gestione di 189,77 euro</w:t>
      </w:r>
      <w:r w:rsidRPr="004C7D67">
        <w:rPr>
          <w:rFonts w:ascii="Cambria" w:eastAsia="Times New Roman" w:hAnsi="Cambria" w:cs="Times New Roman"/>
          <w:b w:val="0"/>
          <w:color w:val="auto"/>
          <w:kern w:val="2"/>
          <w:sz w:val="24"/>
          <w:szCs w:val="24"/>
          <w:lang w:eastAsia="ar-SA"/>
        </w:rPr>
        <w:t>.</w:t>
      </w:r>
    </w:p>
    <w:p w:rsidR="004C7D67" w:rsidRPr="004C7D67" w:rsidRDefault="004C7D67" w:rsidP="004C7D67">
      <w:pPr>
        <w:suppressAutoHyphens/>
        <w:jc w:val="both"/>
        <w:rPr>
          <w:rFonts w:ascii="Cambria" w:eastAsia="Times New Roman" w:hAnsi="Cambria" w:cs="Times New Roman"/>
          <w:b w:val="0"/>
          <w:color w:val="auto"/>
          <w:kern w:val="2"/>
          <w:sz w:val="24"/>
          <w:szCs w:val="24"/>
          <w:lang w:eastAsia="ar-SA"/>
        </w:rPr>
      </w:pPr>
    </w:p>
    <w:p w:rsidR="004C7D67" w:rsidRPr="004C7D67" w:rsidRDefault="004C7D67" w:rsidP="004C7D67">
      <w:pPr>
        <w:autoSpaceDE w:val="0"/>
        <w:autoSpaceDN w:val="0"/>
        <w:adjustRightInd w:val="0"/>
        <w:jc w:val="both"/>
        <w:rPr>
          <w:rFonts w:ascii="Cambria" w:eastAsia="Calibri" w:hAnsi="Cambria" w:cs="Calibri"/>
          <w:b w:val="0"/>
          <w:color w:val="000000"/>
          <w:sz w:val="24"/>
          <w:szCs w:val="24"/>
        </w:rPr>
      </w:pPr>
      <w:r w:rsidRPr="004C7D67">
        <w:rPr>
          <w:rFonts w:ascii="Cambria" w:eastAsia="Calibri" w:hAnsi="Cambria" w:cs="Calibri"/>
          <w:bCs/>
          <w:color w:val="000000"/>
          <w:sz w:val="24"/>
          <w:szCs w:val="24"/>
        </w:rPr>
        <w:t xml:space="preserve">Il Conto Economico </w:t>
      </w:r>
    </w:p>
    <w:p w:rsidR="004C7D67" w:rsidRPr="004C7D67" w:rsidRDefault="004C7D67" w:rsidP="004C7D67">
      <w:pPr>
        <w:autoSpaceDE w:val="0"/>
        <w:autoSpaceDN w:val="0"/>
        <w:adjustRightInd w:val="0"/>
        <w:jc w:val="both"/>
        <w:rPr>
          <w:rFonts w:ascii="Cambria" w:eastAsia="Calibri" w:hAnsi="Cambria" w:cs="Calibri"/>
          <w:b w:val="0"/>
          <w:color w:val="000000"/>
          <w:sz w:val="24"/>
          <w:szCs w:val="24"/>
        </w:rPr>
      </w:pPr>
      <w:r w:rsidRPr="004C7D67">
        <w:rPr>
          <w:rFonts w:ascii="Cambria" w:eastAsia="Calibri" w:hAnsi="Cambria" w:cs="Calibri"/>
          <w:b w:val="0"/>
          <w:color w:val="000000"/>
          <w:sz w:val="24"/>
          <w:szCs w:val="24"/>
        </w:rPr>
        <w:t>È il documento in cui vengono esposti i flussi economici (positivi e negativi) di competenza del periodo</w:t>
      </w:r>
      <w:r w:rsidR="00CB17FE">
        <w:rPr>
          <w:rFonts w:ascii="Cambria" w:eastAsia="Calibri" w:hAnsi="Cambria" w:cs="Calibri"/>
          <w:b w:val="0"/>
          <w:color w:val="000000"/>
          <w:sz w:val="24"/>
          <w:szCs w:val="24"/>
        </w:rPr>
        <w:t xml:space="preserve"> 2020</w:t>
      </w:r>
      <w:r w:rsidRPr="004C7D67">
        <w:rPr>
          <w:rFonts w:ascii="Cambria" w:eastAsia="Calibri" w:hAnsi="Cambria" w:cs="Calibri"/>
          <w:b w:val="0"/>
          <w:color w:val="000000"/>
          <w:sz w:val="24"/>
          <w:szCs w:val="24"/>
        </w:rPr>
        <w:t xml:space="preserve">. </w:t>
      </w:r>
    </w:p>
    <w:p w:rsidR="004C7D67" w:rsidRPr="004C7D67" w:rsidRDefault="004C7D67" w:rsidP="004C7D67">
      <w:pPr>
        <w:suppressAutoHyphens/>
        <w:jc w:val="both"/>
        <w:rPr>
          <w:rFonts w:ascii="Cambria" w:eastAsia="Times New Roman" w:hAnsi="Cambria" w:cs="Tahoma"/>
          <w:b w:val="0"/>
          <w:color w:val="auto"/>
          <w:kern w:val="2"/>
          <w:sz w:val="24"/>
          <w:szCs w:val="24"/>
          <w:lang w:eastAsia="ar-SA"/>
        </w:rPr>
      </w:pPr>
      <w:r w:rsidRPr="004C7D67">
        <w:rPr>
          <w:rFonts w:ascii="Cambria" w:eastAsia="Times New Roman" w:hAnsi="Cambria" w:cs="Tahoma"/>
          <w:b w:val="0"/>
          <w:color w:val="auto"/>
          <w:kern w:val="2"/>
          <w:sz w:val="24"/>
          <w:szCs w:val="24"/>
          <w:lang w:eastAsia="ar-SA"/>
        </w:rPr>
        <w:t xml:space="preserve">Il bilancio consuntivo 2020 si presenta con un totale ricavi di </w:t>
      </w:r>
      <w:r w:rsidRPr="004C7D67">
        <w:rPr>
          <w:rFonts w:ascii="Cambria" w:eastAsia="Times New Roman" w:hAnsi="Cambria" w:cs="Tahoma"/>
          <w:color w:val="auto"/>
          <w:kern w:val="2"/>
          <w:sz w:val="24"/>
          <w:szCs w:val="24"/>
          <w:lang w:eastAsia="ar-SA"/>
        </w:rPr>
        <w:t>€ 144.462</w:t>
      </w:r>
      <w:r w:rsidRPr="004C7D67">
        <w:rPr>
          <w:rFonts w:ascii="Cambria" w:eastAsia="Times New Roman" w:hAnsi="Cambria" w:cs="Tahoma"/>
          <w:b w:val="0"/>
          <w:color w:val="auto"/>
          <w:kern w:val="2"/>
          <w:sz w:val="24"/>
          <w:szCs w:val="24"/>
          <w:lang w:eastAsia="ar-SA"/>
        </w:rPr>
        <w:t xml:space="preserve"> (nel 2019 erano € 199.469), un totale costi di </w:t>
      </w:r>
      <w:r w:rsidRPr="004C7D67">
        <w:rPr>
          <w:rFonts w:ascii="Cambria" w:eastAsia="Times New Roman" w:hAnsi="Cambria" w:cs="Tahoma"/>
          <w:color w:val="auto"/>
          <w:kern w:val="2"/>
          <w:sz w:val="24"/>
          <w:szCs w:val="24"/>
          <w:lang w:eastAsia="ar-SA"/>
        </w:rPr>
        <w:t>€ 144.651</w:t>
      </w:r>
      <w:r w:rsidRPr="004C7D67">
        <w:rPr>
          <w:rFonts w:ascii="Cambria" w:eastAsia="Times New Roman" w:hAnsi="Cambria" w:cs="Tahoma"/>
          <w:b w:val="0"/>
          <w:color w:val="auto"/>
          <w:kern w:val="2"/>
          <w:sz w:val="24"/>
          <w:szCs w:val="24"/>
          <w:lang w:eastAsia="ar-SA"/>
        </w:rPr>
        <w:t xml:space="preserve"> (nel 2019 erano € 198.309) e con un disavanzo di esercizio di </w:t>
      </w:r>
      <w:r w:rsidRPr="00CB17FE">
        <w:rPr>
          <w:rFonts w:ascii="Cambria" w:eastAsia="Times New Roman" w:hAnsi="Cambria" w:cs="Tahoma"/>
          <w:color w:val="auto"/>
          <w:kern w:val="2"/>
          <w:sz w:val="24"/>
          <w:szCs w:val="24"/>
          <w:lang w:eastAsia="ar-SA"/>
        </w:rPr>
        <w:t>€ 189,77</w:t>
      </w:r>
      <w:r w:rsidRPr="004C7D67">
        <w:rPr>
          <w:rFonts w:ascii="Cambria" w:eastAsia="Times New Roman" w:hAnsi="Cambria" w:cs="Tahoma"/>
          <w:b w:val="0"/>
          <w:color w:val="auto"/>
          <w:kern w:val="2"/>
          <w:sz w:val="24"/>
          <w:szCs w:val="24"/>
          <w:lang w:eastAsia="ar-SA"/>
        </w:rPr>
        <w:t>. L’Associazione ha saputo affrontare la crisi pandemica mettendo in atto alcuni interventi di contenimento delle spese che hanno mantenuto il bilancio sostanzialmente in pareggio.</w:t>
      </w:r>
    </w:p>
    <w:p w:rsidR="004C7D67" w:rsidRPr="00CB17FE" w:rsidRDefault="004C7D67" w:rsidP="004C7D67">
      <w:pPr>
        <w:suppressAutoHyphens/>
        <w:jc w:val="both"/>
        <w:rPr>
          <w:rFonts w:ascii="Cambria" w:eastAsia="Times New Roman" w:hAnsi="Cambria" w:cs="Tahoma"/>
          <w:b w:val="0"/>
          <w:color w:val="auto"/>
          <w:kern w:val="2"/>
          <w:sz w:val="24"/>
          <w:szCs w:val="24"/>
          <w:lang w:eastAsia="ar-SA"/>
        </w:rPr>
      </w:pPr>
      <w:r w:rsidRPr="004C7D67">
        <w:rPr>
          <w:rFonts w:ascii="Cambria" w:eastAsia="Times New Roman" w:hAnsi="Cambria" w:cs="Tahoma"/>
          <w:b w:val="0"/>
          <w:color w:val="auto"/>
          <w:kern w:val="2"/>
          <w:sz w:val="24"/>
          <w:szCs w:val="24"/>
          <w:lang w:eastAsia="ar-SA"/>
        </w:rPr>
        <w:t>Le entrate sono rappresentate per il 36% da Convenzioni con le pubbliche amministrazioni (le più significative in termini economici sono quelle con il comune di Modena e l’Istituto dei Beni Culturali della Regione Emilia Romagna) per il sostegno delle attività dell’Istituto culturale di ricerca e dal 52% da entrate derivanti da progetti.</w:t>
      </w:r>
      <w:r w:rsidR="00CB17FE">
        <w:rPr>
          <w:rFonts w:ascii="Cambria" w:eastAsia="Times New Roman" w:hAnsi="Cambria" w:cs="Tahoma"/>
          <w:b w:val="0"/>
          <w:color w:val="auto"/>
          <w:kern w:val="2"/>
          <w:sz w:val="24"/>
          <w:szCs w:val="24"/>
          <w:lang w:eastAsia="ar-SA"/>
        </w:rPr>
        <w:t xml:space="preserve"> Nello specifico il totale ricavi sono pari a </w:t>
      </w:r>
      <w:r w:rsidR="00CB17FE">
        <w:rPr>
          <w:rFonts w:ascii="Cambria" w:eastAsia="Times New Roman" w:hAnsi="Cambria" w:cs="Tahoma"/>
          <w:color w:val="auto"/>
          <w:kern w:val="2"/>
          <w:sz w:val="24"/>
          <w:szCs w:val="24"/>
          <w:lang w:eastAsia="ar-SA"/>
        </w:rPr>
        <w:t>euro 127.824</w:t>
      </w:r>
      <w:r w:rsidR="00CB17FE">
        <w:rPr>
          <w:rFonts w:ascii="Cambria" w:eastAsia="Times New Roman" w:hAnsi="Cambria" w:cs="Tahoma"/>
          <w:b w:val="0"/>
          <w:color w:val="auto"/>
          <w:kern w:val="2"/>
          <w:sz w:val="24"/>
          <w:szCs w:val="24"/>
          <w:lang w:eastAsia="ar-SA"/>
        </w:rPr>
        <w:t xml:space="preserve">, di cui </w:t>
      </w:r>
      <w:r w:rsidR="00CB17FE" w:rsidRPr="00CB17FE">
        <w:rPr>
          <w:rFonts w:ascii="Cambria" w:eastAsia="Times New Roman" w:hAnsi="Cambria" w:cs="Tahoma"/>
          <w:color w:val="auto"/>
          <w:kern w:val="2"/>
          <w:sz w:val="24"/>
          <w:szCs w:val="24"/>
          <w:lang w:eastAsia="ar-SA"/>
        </w:rPr>
        <w:t>51.568 euro</w:t>
      </w:r>
      <w:r w:rsidR="00CB17FE">
        <w:rPr>
          <w:rFonts w:ascii="Cambria" w:eastAsia="Times New Roman" w:hAnsi="Cambria" w:cs="Tahoma"/>
          <w:b w:val="0"/>
          <w:color w:val="auto"/>
          <w:kern w:val="2"/>
          <w:sz w:val="24"/>
          <w:szCs w:val="24"/>
          <w:lang w:eastAsia="ar-SA"/>
        </w:rPr>
        <w:t xml:space="preserve"> da Convenzione e </w:t>
      </w:r>
      <w:r w:rsidR="00CB17FE" w:rsidRPr="00CB17FE">
        <w:rPr>
          <w:rFonts w:ascii="Cambria" w:eastAsia="Times New Roman" w:hAnsi="Cambria" w:cs="Tahoma"/>
          <w:color w:val="auto"/>
          <w:kern w:val="2"/>
          <w:sz w:val="24"/>
          <w:szCs w:val="24"/>
          <w:lang w:eastAsia="ar-SA"/>
        </w:rPr>
        <w:t>75.811 euro</w:t>
      </w:r>
      <w:r w:rsidR="00CB17FE">
        <w:rPr>
          <w:rFonts w:ascii="Cambria" w:eastAsia="Times New Roman" w:hAnsi="Cambria" w:cs="Tahoma"/>
          <w:b w:val="0"/>
          <w:color w:val="auto"/>
          <w:kern w:val="2"/>
          <w:sz w:val="24"/>
          <w:szCs w:val="24"/>
          <w:lang w:eastAsia="ar-SA"/>
        </w:rPr>
        <w:t xml:space="preserve"> da attività progetti istituzionale. A questi si aggiungono 9.500 euro di rimanenze finali e 7.137 euro per entrate diverse. </w:t>
      </w:r>
    </w:p>
    <w:p w:rsidR="004C7D67" w:rsidRPr="004C7D67" w:rsidRDefault="004C7D67" w:rsidP="004C7D67">
      <w:pPr>
        <w:suppressAutoHyphens/>
        <w:jc w:val="both"/>
        <w:rPr>
          <w:rFonts w:ascii="Cambria" w:eastAsia="Times New Roman" w:hAnsi="Cambria" w:cs="Tahoma"/>
          <w:b w:val="0"/>
          <w:color w:val="auto"/>
          <w:kern w:val="2"/>
          <w:sz w:val="24"/>
          <w:szCs w:val="24"/>
          <w:lang w:eastAsia="ar-SA"/>
        </w:rPr>
      </w:pPr>
      <w:r w:rsidRPr="004C7D67">
        <w:rPr>
          <w:rFonts w:ascii="Cambria" w:eastAsia="Times New Roman" w:hAnsi="Cambria" w:cs="Tahoma"/>
          <w:b w:val="0"/>
          <w:color w:val="auto"/>
          <w:kern w:val="2"/>
          <w:sz w:val="24"/>
          <w:szCs w:val="24"/>
          <w:lang w:eastAsia="ar-SA"/>
        </w:rPr>
        <w:t xml:space="preserve">I costi totali sono pari a </w:t>
      </w:r>
      <w:r w:rsidRPr="004C7D67">
        <w:rPr>
          <w:rFonts w:ascii="Cambria" w:eastAsia="Times New Roman" w:hAnsi="Cambria" w:cs="Tahoma"/>
          <w:color w:val="auto"/>
          <w:kern w:val="2"/>
          <w:sz w:val="24"/>
          <w:szCs w:val="24"/>
          <w:lang w:eastAsia="ar-SA"/>
        </w:rPr>
        <w:t>144.651 euro</w:t>
      </w:r>
      <w:r w:rsidRPr="004C7D67">
        <w:rPr>
          <w:rFonts w:ascii="Cambria" w:eastAsia="Times New Roman" w:hAnsi="Cambria" w:cs="Tahoma"/>
          <w:b w:val="0"/>
          <w:color w:val="auto"/>
          <w:kern w:val="2"/>
          <w:sz w:val="24"/>
          <w:szCs w:val="24"/>
          <w:lang w:eastAsia="ar-SA"/>
        </w:rPr>
        <w:t xml:space="preserve">: </w:t>
      </w:r>
      <w:r w:rsidRPr="004C7D67">
        <w:rPr>
          <w:rFonts w:ascii="Cambria" w:eastAsia="Times New Roman" w:hAnsi="Cambria" w:cs="Times New Roman"/>
          <w:b w:val="0"/>
          <w:color w:val="auto"/>
          <w:kern w:val="2"/>
          <w:sz w:val="24"/>
          <w:szCs w:val="24"/>
          <w:lang w:eastAsia="ar-SA"/>
        </w:rPr>
        <w:t xml:space="preserve">le </w:t>
      </w:r>
      <w:r w:rsidRPr="004C7D67">
        <w:rPr>
          <w:rFonts w:ascii="Cambria" w:eastAsia="Times New Roman" w:hAnsi="Cambria" w:cs="Times New Roman"/>
          <w:b w:val="0"/>
          <w:i/>
          <w:iCs/>
          <w:color w:val="auto"/>
          <w:kern w:val="2"/>
          <w:sz w:val="24"/>
          <w:szCs w:val="24"/>
          <w:lang w:eastAsia="ar-SA"/>
        </w:rPr>
        <w:t xml:space="preserve">spese di funzionamento e di gestione </w:t>
      </w:r>
      <w:r w:rsidRPr="004C7D67">
        <w:rPr>
          <w:rFonts w:ascii="Cambria" w:eastAsia="Times New Roman" w:hAnsi="Cambria" w:cs="Times New Roman"/>
          <w:b w:val="0"/>
          <w:color w:val="auto"/>
          <w:kern w:val="2"/>
          <w:sz w:val="24"/>
          <w:szCs w:val="24"/>
          <w:lang w:eastAsia="ar-SA"/>
        </w:rPr>
        <w:t xml:space="preserve">relative all’attività ordinaria dell’associazione ammontano nel 2020 a </w:t>
      </w:r>
      <w:r w:rsidRPr="004C7D67">
        <w:rPr>
          <w:rFonts w:ascii="Cambria" w:eastAsia="Times New Roman" w:hAnsi="Cambria" w:cs="Times New Roman"/>
          <w:bCs/>
          <w:color w:val="auto"/>
          <w:kern w:val="2"/>
          <w:sz w:val="24"/>
          <w:szCs w:val="24"/>
          <w:lang w:eastAsia="ar-SA"/>
        </w:rPr>
        <w:t>117.175 euro</w:t>
      </w:r>
      <w:r w:rsidRPr="004C7D67">
        <w:rPr>
          <w:rFonts w:ascii="Cambria" w:eastAsia="Times New Roman" w:hAnsi="Cambria" w:cs="Times New Roman"/>
          <w:b w:val="0"/>
          <w:color w:val="auto"/>
          <w:kern w:val="2"/>
          <w:sz w:val="24"/>
          <w:szCs w:val="24"/>
          <w:lang w:eastAsia="ar-SA"/>
        </w:rPr>
        <w:t xml:space="preserve">. Nella gestione ordinaria vengono imputate tutte le spese generali relative al funzionamento dell’associazione; il costo del personale ammonta a </w:t>
      </w:r>
      <w:r w:rsidRPr="004C7D67">
        <w:rPr>
          <w:rFonts w:ascii="Cambria" w:eastAsia="Times New Roman" w:hAnsi="Cambria" w:cs="Times New Roman"/>
          <w:color w:val="auto"/>
          <w:kern w:val="2"/>
          <w:sz w:val="24"/>
          <w:szCs w:val="24"/>
          <w:lang w:eastAsia="ar-SA"/>
        </w:rPr>
        <w:t>91.027 euro</w:t>
      </w:r>
      <w:r w:rsidRPr="004C7D67">
        <w:rPr>
          <w:rFonts w:ascii="Cambria" w:eastAsia="Times New Roman" w:hAnsi="Cambria" w:cs="Times New Roman"/>
          <w:b w:val="0"/>
          <w:color w:val="auto"/>
          <w:kern w:val="2"/>
          <w:sz w:val="24"/>
          <w:szCs w:val="24"/>
          <w:lang w:eastAsia="ar-SA"/>
        </w:rPr>
        <w:t xml:space="preserve">. I costi generali ammontano a </w:t>
      </w:r>
      <w:r w:rsidRPr="004C7D67">
        <w:rPr>
          <w:rFonts w:ascii="Cambria" w:eastAsia="Times New Roman" w:hAnsi="Cambria" w:cs="Times New Roman"/>
          <w:color w:val="auto"/>
          <w:kern w:val="2"/>
          <w:sz w:val="24"/>
          <w:szCs w:val="24"/>
          <w:lang w:eastAsia="ar-SA"/>
        </w:rPr>
        <w:t>26.148 euro</w:t>
      </w:r>
      <w:r w:rsidRPr="004C7D67">
        <w:rPr>
          <w:rFonts w:ascii="Cambria" w:eastAsia="Times New Roman" w:hAnsi="Cambria" w:cs="Times New Roman"/>
          <w:b w:val="0"/>
          <w:color w:val="auto"/>
          <w:kern w:val="2"/>
          <w:sz w:val="24"/>
          <w:szCs w:val="24"/>
          <w:lang w:eastAsia="ar-SA"/>
        </w:rPr>
        <w:t xml:space="preserve"> e comprendono i costi dell’affitto, le utenze, le spese amministrative, le manutenzioni, l’assistenza informatica, vale a dire </w:t>
      </w:r>
      <w:r w:rsidRPr="004C7D67">
        <w:rPr>
          <w:rFonts w:ascii="Cambria" w:eastAsia="Times New Roman" w:hAnsi="Cambria" w:cs="Times New Roman"/>
          <w:b w:val="0"/>
          <w:color w:val="auto"/>
          <w:kern w:val="2"/>
          <w:sz w:val="24"/>
          <w:szCs w:val="24"/>
          <w:lang w:eastAsia="ar-SA"/>
        </w:rPr>
        <w:lastRenderedPageBreak/>
        <w:t xml:space="preserve">tutte quelle spese necessarie per l’attività dell’associazione. I costi relativi alla gestione dei progetti ammontano a </w:t>
      </w:r>
      <w:r w:rsidRPr="004C7D67">
        <w:rPr>
          <w:rFonts w:ascii="Cambria" w:eastAsia="Times New Roman" w:hAnsi="Cambria" w:cs="Times New Roman"/>
          <w:color w:val="auto"/>
          <w:kern w:val="2"/>
          <w:sz w:val="24"/>
          <w:szCs w:val="24"/>
          <w:lang w:eastAsia="ar-SA"/>
        </w:rPr>
        <w:t>27.109 euro</w:t>
      </w:r>
      <w:r w:rsidRPr="004C7D67">
        <w:rPr>
          <w:rFonts w:ascii="Cambria" w:eastAsia="Times New Roman" w:hAnsi="Cambria" w:cs="Tahoma"/>
          <w:b w:val="0"/>
          <w:color w:val="auto"/>
          <w:kern w:val="2"/>
          <w:sz w:val="24"/>
          <w:szCs w:val="24"/>
          <w:lang w:eastAsia="ar-SA"/>
        </w:rPr>
        <w:t>.</w:t>
      </w:r>
    </w:p>
    <w:p w:rsidR="004C7D67" w:rsidRPr="004C7D67" w:rsidRDefault="004C7D67" w:rsidP="004C7D67">
      <w:pPr>
        <w:suppressAutoHyphens/>
        <w:jc w:val="both"/>
        <w:rPr>
          <w:rFonts w:ascii="Cambria" w:eastAsia="Times New Roman" w:hAnsi="Cambria" w:cs="Tahoma"/>
          <w:b w:val="0"/>
          <w:color w:val="auto"/>
          <w:kern w:val="2"/>
          <w:sz w:val="24"/>
          <w:szCs w:val="24"/>
          <w:lang w:eastAsia="ar-SA"/>
        </w:rPr>
      </w:pPr>
      <w:r w:rsidRPr="004C7D67">
        <w:rPr>
          <w:rFonts w:ascii="Cambria" w:eastAsia="Times New Roman" w:hAnsi="Cambria" w:cs="Tahoma"/>
          <w:b w:val="0"/>
          <w:color w:val="auto"/>
          <w:kern w:val="2"/>
          <w:sz w:val="24"/>
          <w:szCs w:val="24"/>
          <w:lang w:eastAsia="ar-SA"/>
        </w:rPr>
        <w:t>Per quanto riguarda i costi bisogna sottolineare per la straordinarietà legata all’emergenza sanitaria che: il costo dell’affitto è stato ridotto del 50% da parte del comune di Modena, ma soprattutto che le dipendenti hanno usufruito di un periodo di cassa integrazione da giugno ad ottobre (per complessive 450 ore circa) riducendo il costo del personale di circa un 16% (€ 17.268 in meno rispetto al 2019).</w:t>
      </w:r>
    </w:p>
    <w:p w:rsidR="004C7D67" w:rsidRPr="004C7D67" w:rsidRDefault="004C7D67" w:rsidP="004C7D67">
      <w:pPr>
        <w:suppressAutoHyphens/>
        <w:jc w:val="both"/>
        <w:rPr>
          <w:rFonts w:ascii="Cambria" w:eastAsia="Times New Roman" w:hAnsi="Cambria" w:cs="Tahoma"/>
          <w:b w:val="0"/>
          <w:color w:val="auto"/>
          <w:kern w:val="2"/>
          <w:sz w:val="24"/>
          <w:szCs w:val="24"/>
          <w:lang w:eastAsia="ar-SA"/>
        </w:rPr>
      </w:pPr>
      <w:r w:rsidRPr="004C7D67">
        <w:rPr>
          <w:rFonts w:ascii="Cambria" w:eastAsia="Times New Roman" w:hAnsi="Cambria" w:cs="Tahoma"/>
          <w:b w:val="0"/>
          <w:color w:val="auto"/>
          <w:kern w:val="2"/>
          <w:sz w:val="24"/>
          <w:szCs w:val="24"/>
          <w:lang w:eastAsia="ar-SA"/>
        </w:rPr>
        <w:t xml:space="preserve">Il bilancio di previsione 2021, redatto in una logica assolutamente prudenziale e certa (quindi prendendo in considerazione le attività già progettate e approvate), presenta un totale complessivo delle entrate per circa 195.860 euro, riportando il bilancio agli standard </w:t>
      </w:r>
      <w:proofErr w:type="spellStart"/>
      <w:r w:rsidRPr="004C7D67">
        <w:rPr>
          <w:rFonts w:ascii="Cambria" w:eastAsia="Times New Roman" w:hAnsi="Cambria" w:cs="Tahoma"/>
          <w:b w:val="0"/>
          <w:color w:val="auto"/>
          <w:kern w:val="2"/>
          <w:sz w:val="24"/>
          <w:szCs w:val="24"/>
          <w:lang w:eastAsia="ar-SA"/>
        </w:rPr>
        <w:t>pre</w:t>
      </w:r>
      <w:proofErr w:type="spellEnd"/>
      <w:r w:rsidRPr="004C7D67">
        <w:rPr>
          <w:rFonts w:ascii="Cambria" w:eastAsia="Times New Roman" w:hAnsi="Cambria" w:cs="Tahoma"/>
          <w:b w:val="0"/>
          <w:color w:val="auto"/>
          <w:kern w:val="2"/>
          <w:sz w:val="24"/>
          <w:szCs w:val="24"/>
          <w:lang w:eastAsia="ar-SA"/>
        </w:rPr>
        <w:t>-pandemia.</w:t>
      </w:r>
    </w:p>
    <w:p w:rsidR="004C7D67" w:rsidRPr="004C7D67" w:rsidRDefault="004C7D67" w:rsidP="004C7D67">
      <w:pPr>
        <w:suppressAutoHyphens/>
        <w:jc w:val="both"/>
        <w:rPr>
          <w:rFonts w:ascii="Cambria" w:eastAsia="Times New Roman" w:hAnsi="Cambria" w:cs="Tahoma"/>
          <w:b w:val="0"/>
          <w:color w:val="auto"/>
          <w:kern w:val="2"/>
          <w:sz w:val="24"/>
          <w:szCs w:val="24"/>
          <w:lang w:eastAsia="ar-SA"/>
        </w:rPr>
      </w:pPr>
    </w:p>
    <w:p w:rsidR="004C7D67" w:rsidRPr="004C7D67" w:rsidRDefault="004C7D67" w:rsidP="004C7D67">
      <w:pPr>
        <w:suppressAutoHyphens/>
        <w:jc w:val="both"/>
        <w:rPr>
          <w:rFonts w:ascii="Cambria" w:eastAsia="Times New Roman" w:hAnsi="Cambria" w:cs="Tahoma"/>
          <w:b w:val="0"/>
          <w:color w:val="auto"/>
          <w:kern w:val="2"/>
          <w:sz w:val="24"/>
          <w:szCs w:val="24"/>
          <w:lang w:eastAsia="ar-SA"/>
        </w:rPr>
      </w:pPr>
    </w:p>
    <w:p w:rsidR="004C7D67" w:rsidRPr="004C7D67" w:rsidRDefault="004C7D67" w:rsidP="004C7D67">
      <w:pPr>
        <w:suppressAutoHyphens/>
        <w:jc w:val="both"/>
        <w:rPr>
          <w:rFonts w:ascii="Cambria" w:eastAsia="Times New Roman" w:hAnsi="Cambria" w:cs="Tahoma"/>
          <w:b w:val="0"/>
          <w:i/>
          <w:color w:val="auto"/>
          <w:kern w:val="2"/>
          <w:sz w:val="24"/>
          <w:szCs w:val="24"/>
          <w:lang w:eastAsia="ar-SA"/>
        </w:rPr>
      </w:pPr>
      <w:r w:rsidRPr="004C7D67">
        <w:rPr>
          <w:rFonts w:ascii="Cambria" w:eastAsia="Times New Roman" w:hAnsi="Cambria" w:cs="Tahoma"/>
          <w:b w:val="0"/>
          <w:i/>
          <w:color w:val="auto"/>
          <w:kern w:val="2"/>
          <w:sz w:val="24"/>
          <w:szCs w:val="24"/>
          <w:lang w:eastAsia="ar-SA"/>
        </w:rPr>
        <w:t>Modena, 22 giugno 2021</w:t>
      </w:r>
    </w:p>
    <w:p w:rsidR="004C7D67" w:rsidRPr="004C7D67" w:rsidRDefault="004C7D67" w:rsidP="004C7D67">
      <w:pPr>
        <w:suppressAutoHyphens/>
        <w:jc w:val="both"/>
        <w:rPr>
          <w:rFonts w:ascii="Cambria" w:eastAsia="Times New Roman" w:hAnsi="Cambria" w:cs="Calibri"/>
          <w:b w:val="0"/>
          <w:color w:val="auto"/>
          <w:kern w:val="2"/>
          <w:sz w:val="24"/>
          <w:szCs w:val="24"/>
          <w:lang w:eastAsia="ar-SA"/>
        </w:rPr>
      </w:pPr>
    </w:p>
    <w:p w:rsidR="004C7D67" w:rsidRDefault="004C7D67" w:rsidP="004C7D67">
      <w:pPr>
        <w:pStyle w:val="Contenuto"/>
        <w:jc w:val="both"/>
        <w:rPr>
          <w:noProof/>
          <w:sz w:val="24"/>
          <w:szCs w:val="24"/>
        </w:rPr>
      </w:pPr>
    </w:p>
    <w:sectPr w:rsidR="004C7D67" w:rsidSect="00AB02A7">
      <w:headerReference w:type="default" r:id="rId15"/>
      <w:footerReference w:type="default" r:id="rId16"/>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43E8" w:rsidRDefault="004143E8">
      <w:r>
        <w:separator/>
      </w:r>
    </w:p>
    <w:p w:rsidR="004143E8" w:rsidRDefault="004143E8"/>
  </w:endnote>
  <w:endnote w:type="continuationSeparator" w:id="0">
    <w:p w:rsidR="004143E8" w:rsidRDefault="004143E8">
      <w:r>
        <w:continuationSeparator/>
      </w:r>
    </w:p>
    <w:p w:rsidR="004143E8" w:rsidRDefault="004143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宋体">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rPr>
      <w:id w:val="-890194395"/>
      <w:docPartObj>
        <w:docPartGallery w:val="Page Numbers (Bottom of Page)"/>
        <w:docPartUnique/>
      </w:docPartObj>
    </w:sdtPr>
    <w:sdtEndPr/>
    <w:sdtContent>
      <w:p w:rsidR="00DF027C" w:rsidRDefault="00DF027C">
        <w:pPr>
          <w:pStyle w:val="Pidipagina"/>
          <w:jc w:val="center"/>
          <w:rPr>
            <w:noProof/>
          </w:rPr>
        </w:pPr>
        <w:r>
          <w:rPr>
            <w:noProof/>
            <w:lang w:bidi="it-IT"/>
          </w:rPr>
          <w:fldChar w:fldCharType="begin"/>
        </w:r>
        <w:r>
          <w:rPr>
            <w:noProof/>
            <w:lang w:bidi="it-IT"/>
          </w:rPr>
          <w:instrText xml:space="preserve"> PAGE   \* MERGEFORMAT </w:instrText>
        </w:r>
        <w:r>
          <w:rPr>
            <w:noProof/>
            <w:lang w:bidi="it-IT"/>
          </w:rPr>
          <w:fldChar w:fldCharType="separate"/>
        </w:r>
        <w:r w:rsidR="00DD1DC6">
          <w:rPr>
            <w:noProof/>
            <w:lang w:bidi="it-IT"/>
          </w:rPr>
          <w:t>18</w:t>
        </w:r>
        <w:r>
          <w:rPr>
            <w:noProof/>
            <w:lang w:bidi="it-IT"/>
          </w:rPr>
          <w:fldChar w:fldCharType="end"/>
        </w:r>
      </w:p>
    </w:sdtContent>
  </w:sdt>
  <w:p w:rsidR="00DF027C" w:rsidRDefault="00DF027C">
    <w:pPr>
      <w:pStyle w:val="Pidipagin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43E8" w:rsidRDefault="004143E8">
      <w:r>
        <w:separator/>
      </w:r>
    </w:p>
    <w:p w:rsidR="004143E8" w:rsidRDefault="004143E8"/>
  </w:footnote>
  <w:footnote w:type="continuationSeparator" w:id="0">
    <w:p w:rsidR="004143E8" w:rsidRDefault="004143E8">
      <w:r>
        <w:continuationSeparator/>
      </w:r>
    </w:p>
    <w:p w:rsidR="004143E8" w:rsidRDefault="004143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7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170"/>
    </w:tblGrid>
    <w:tr w:rsidR="00D077E9" w:rsidTr="00F10024">
      <w:trPr>
        <w:trHeight w:val="864"/>
      </w:trPr>
      <w:tc>
        <w:tcPr>
          <w:tcW w:w="10170" w:type="dxa"/>
          <w:tcBorders>
            <w:top w:val="nil"/>
            <w:left w:val="nil"/>
            <w:bottom w:val="single" w:sz="36" w:space="0" w:color="FF9900"/>
            <w:right w:val="nil"/>
          </w:tcBorders>
          <w:shd w:val="clear" w:color="auto" w:fill="auto"/>
        </w:tcPr>
        <w:p w:rsidR="00D077E9" w:rsidRDefault="00D077E9">
          <w:pPr>
            <w:pStyle w:val="Intestazione"/>
            <w:rPr>
              <w:noProof/>
            </w:rPr>
          </w:pPr>
        </w:p>
      </w:tc>
    </w:tr>
  </w:tbl>
  <w:p w:rsidR="00D077E9" w:rsidRDefault="00D077E9" w:rsidP="00D077E9">
    <w:pPr>
      <w:pStyle w:val="Intestazione"/>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B356A"/>
    <w:multiLevelType w:val="hybridMultilevel"/>
    <w:tmpl w:val="4C4A24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13C5787"/>
    <w:multiLevelType w:val="hybridMultilevel"/>
    <w:tmpl w:val="FB2A4474"/>
    <w:lvl w:ilvl="0" w:tplc="C46A92EC">
      <w:numFmt w:val="bullet"/>
      <w:lvlText w:val="-"/>
      <w:lvlJc w:val="left"/>
      <w:pPr>
        <w:ind w:left="720" w:hanging="360"/>
      </w:pPr>
      <w:rPr>
        <w:rFonts w:ascii="Cambria" w:eastAsia="Times New Roman" w:hAnsi="Cambria"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B2A211F"/>
    <w:multiLevelType w:val="hybridMultilevel"/>
    <w:tmpl w:val="AE4C08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BD41FF1"/>
    <w:multiLevelType w:val="hybridMultilevel"/>
    <w:tmpl w:val="2D02FE3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283"/>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3B2"/>
    <w:rsid w:val="00001813"/>
    <w:rsid w:val="0002482E"/>
    <w:rsid w:val="00050324"/>
    <w:rsid w:val="000542A7"/>
    <w:rsid w:val="000A0150"/>
    <w:rsid w:val="000E63C9"/>
    <w:rsid w:val="00130E9D"/>
    <w:rsid w:val="00150A6D"/>
    <w:rsid w:val="00185B35"/>
    <w:rsid w:val="00196713"/>
    <w:rsid w:val="001F0D57"/>
    <w:rsid w:val="001F2BC8"/>
    <w:rsid w:val="001F5F6B"/>
    <w:rsid w:val="00243EBC"/>
    <w:rsid w:val="00246A35"/>
    <w:rsid w:val="00284348"/>
    <w:rsid w:val="002F51F5"/>
    <w:rsid w:val="00312137"/>
    <w:rsid w:val="00330359"/>
    <w:rsid w:val="0033762F"/>
    <w:rsid w:val="00360494"/>
    <w:rsid w:val="00366C7E"/>
    <w:rsid w:val="00384EA3"/>
    <w:rsid w:val="003A39A1"/>
    <w:rsid w:val="003C2191"/>
    <w:rsid w:val="003D3863"/>
    <w:rsid w:val="0040505C"/>
    <w:rsid w:val="004110DE"/>
    <w:rsid w:val="004143E8"/>
    <w:rsid w:val="0042525F"/>
    <w:rsid w:val="004359B8"/>
    <w:rsid w:val="0044085A"/>
    <w:rsid w:val="004A4342"/>
    <w:rsid w:val="004B21A5"/>
    <w:rsid w:val="004C7D67"/>
    <w:rsid w:val="005037F0"/>
    <w:rsid w:val="00516A86"/>
    <w:rsid w:val="005275F6"/>
    <w:rsid w:val="00561435"/>
    <w:rsid w:val="00572102"/>
    <w:rsid w:val="00582E12"/>
    <w:rsid w:val="005D0ED0"/>
    <w:rsid w:val="005E196B"/>
    <w:rsid w:val="005F1BB0"/>
    <w:rsid w:val="00656C4D"/>
    <w:rsid w:val="00686E53"/>
    <w:rsid w:val="006E5716"/>
    <w:rsid w:val="007302B3"/>
    <w:rsid w:val="00730733"/>
    <w:rsid w:val="00730E3A"/>
    <w:rsid w:val="00736AAF"/>
    <w:rsid w:val="00765B2A"/>
    <w:rsid w:val="00783A34"/>
    <w:rsid w:val="007854DD"/>
    <w:rsid w:val="007C6B52"/>
    <w:rsid w:val="007D16C5"/>
    <w:rsid w:val="007F618B"/>
    <w:rsid w:val="00862FE4"/>
    <w:rsid w:val="0086389A"/>
    <w:rsid w:val="0087605E"/>
    <w:rsid w:val="008A24FC"/>
    <w:rsid w:val="008B1FEE"/>
    <w:rsid w:val="008C233A"/>
    <w:rsid w:val="00903C32"/>
    <w:rsid w:val="00916B16"/>
    <w:rsid w:val="009173B9"/>
    <w:rsid w:val="0093335D"/>
    <w:rsid w:val="0093613E"/>
    <w:rsid w:val="00937801"/>
    <w:rsid w:val="00943026"/>
    <w:rsid w:val="00946061"/>
    <w:rsid w:val="00966B81"/>
    <w:rsid w:val="009935CB"/>
    <w:rsid w:val="009C7720"/>
    <w:rsid w:val="009F73E3"/>
    <w:rsid w:val="00A23AFA"/>
    <w:rsid w:val="00A3081E"/>
    <w:rsid w:val="00A3179A"/>
    <w:rsid w:val="00A31B3E"/>
    <w:rsid w:val="00A532F3"/>
    <w:rsid w:val="00A8489E"/>
    <w:rsid w:val="00A85FFC"/>
    <w:rsid w:val="00AB02A7"/>
    <w:rsid w:val="00AC29F3"/>
    <w:rsid w:val="00B231E5"/>
    <w:rsid w:val="00B55516"/>
    <w:rsid w:val="00B83D35"/>
    <w:rsid w:val="00BC41C2"/>
    <w:rsid w:val="00BD04D1"/>
    <w:rsid w:val="00C02B87"/>
    <w:rsid w:val="00C4086D"/>
    <w:rsid w:val="00C412F8"/>
    <w:rsid w:val="00CA1896"/>
    <w:rsid w:val="00CB17FE"/>
    <w:rsid w:val="00CB5B28"/>
    <w:rsid w:val="00CF5371"/>
    <w:rsid w:val="00D0323A"/>
    <w:rsid w:val="00D0559F"/>
    <w:rsid w:val="00D077E9"/>
    <w:rsid w:val="00D42CB7"/>
    <w:rsid w:val="00D5413D"/>
    <w:rsid w:val="00D570A9"/>
    <w:rsid w:val="00D70D02"/>
    <w:rsid w:val="00D71724"/>
    <w:rsid w:val="00D770C7"/>
    <w:rsid w:val="00D86945"/>
    <w:rsid w:val="00D90290"/>
    <w:rsid w:val="00DB53B2"/>
    <w:rsid w:val="00DD152F"/>
    <w:rsid w:val="00DD1DC6"/>
    <w:rsid w:val="00DD6CBC"/>
    <w:rsid w:val="00DE213F"/>
    <w:rsid w:val="00DF027C"/>
    <w:rsid w:val="00E00A32"/>
    <w:rsid w:val="00E22ACD"/>
    <w:rsid w:val="00E32C0D"/>
    <w:rsid w:val="00E620B0"/>
    <w:rsid w:val="00E81B40"/>
    <w:rsid w:val="00EB3907"/>
    <w:rsid w:val="00ED5C60"/>
    <w:rsid w:val="00EF555B"/>
    <w:rsid w:val="00F027BB"/>
    <w:rsid w:val="00F10024"/>
    <w:rsid w:val="00F11DCF"/>
    <w:rsid w:val="00F162EA"/>
    <w:rsid w:val="00F2650A"/>
    <w:rsid w:val="00F52D27"/>
    <w:rsid w:val="00F83527"/>
    <w:rsid w:val="00FD583F"/>
    <w:rsid w:val="00FD7488"/>
    <w:rsid w:val="00FE6266"/>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7F65437"/>
  <w15:docId w15:val="{090C0579-A47C-45CB-A4E1-C0F124155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686E53"/>
    <w:pPr>
      <w:spacing w:after="0"/>
    </w:pPr>
    <w:rPr>
      <w:rFonts w:eastAsiaTheme="minorEastAsia"/>
      <w:b/>
      <w:color w:val="082A75" w:themeColor="text2"/>
      <w:sz w:val="28"/>
      <w:szCs w:val="22"/>
    </w:rPr>
  </w:style>
  <w:style w:type="paragraph" w:styleId="Titolo1">
    <w:name w:val="heading 1"/>
    <w:basedOn w:val="Normale"/>
    <w:link w:val="Titolo1Carattere"/>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itolo2">
    <w:name w:val="heading 2"/>
    <w:basedOn w:val="Normale"/>
    <w:next w:val="Normale"/>
    <w:link w:val="Titolo2Carattere"/>
    <w:uiPriority w:val="4"/>
    <w:qFormat/>
    <w:rsid w:val="00DF027C"/>
    <w:pPr>
      <w:keepNext/>
      <w:spacing w:after="240" w:line="240" w:lineRule="auto"/>
      <w:outlineLvl w:val="1"/>
    </w:pPr>
    <w:rPr>
      <w:rFonts w:eastAsiaTheme="majorEastAsia" w:cstheme="majorBidi"/>
      <w:b w:val="0"/>
      <w:sz w:val="3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Pr>
      <w:rFonts w:ascii="Tahoma" w:hAnsi="Tahoma" w:cs="Tahoma"/>
      <w:sz w:val="16"/>
      <w:szCs w:val="16"/>
    </w:rPr>
  </w:style>
  <w:style w:type="paragraph" w:styleId="Titolo">
    <w:name w:val="Title"/>
    <w:basedOn w:val="Normale"/>
    <w:link w:val="TitoloCarattere"/>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oloCarattere">
    <w:name w:val="Titolo Carattere"/>
    <w:basedOn w:val="Carpredefinitoparagrafo"/>
    <w:link w:val="Titolo"/>
    <w:uiPriority w:val="1"/>
    <w:rsid w:val="00D86945"/>
    <w:rPr>
      <w:rFonts w:asciiTheme="majorHAnsi" w:eastAsiaTheme="majorEastAsia" w:hAnsiTheme="majorHAnsi" w:cstheme="majorBidi"/>
      <w:b/>
      <w:bCs/>
      <w:color w:val="082A75" w:themeColor="text2"/>
      <w:sz w:val="72"/>
      <w:szCs w:val="52"/>
    </w:rPr>
  </w:style>
  <w:style w:type="paragraph" w:styleId="Sottotitolo">
    <w:name w:val="Subtitle"/>
    <w:basedOn w:val="Normale"/>
    <w:link w:val="SottotitoloCarattere"/>
    <w:uiPriority w:val="2"/>
    <w:qFormat/>
    <w:rsid w:val="00D86945"/>
    <w:pPr>
      <w:framePr w:hSpace="180" w:wrap="around" w:vAnchor="text" w:hAnchor="margin" w:y="1167"/>
    </w:pPr>
    <w:rPr>
      <w:b w:val="0"/>
      <w:caps/>
      <w:spacing w:val="20"/>
      <w:sz w:val="32"/>
    </w:rPr>
  </w:style>
  <w:style w:type="character" w:customStyle="1" w:styleId="SottotitoloCarattere">
    <w:name w:val="Sottotitolo Carattere"/>
    <w:basedOn w:val="Carpredefinitoparagrafo"/>
    <w:link w:val="Sottotitolo"/>
    <w:uiPriority w:val="2"/>
    <w:rsid w:val="00D86945"/>
    <w:rPr>
      <w:rFonts w:eastAsiaTheme="minorEastAsia"/>
      <w:caps/>
      <w:color w:val="082A75" w:themeColor="text2"/>
      <w:spacing w:val="20"/>
      <w:sz w:val="32"/>
      <w:szCs w:val="22"/>
    </w:rPr>
  </w:style>
  <w:style w:type="character" w:customStyle="1" w:styleId="Titolo1Carattere">
    <w:name w:val="Titolo 1 Carattere"/>
    <w:basedOn w:val="Carpredefinitoparagrafo"/>
    <w:link w:val="Titolo1"/>
    <w:uiPriority w:val="4"/>
    <w:rsid w:val="00D077E9"/>
    <w:rPr>
      <w:rFonts w:asciiTheme="majorHAnsi" w:eastAsiaTheme="majorEastAsia" w:hAnsiTheme="majorHAnsi" w:cstheme="majorBidi"/>
      <w:b/>
      <w:color w:val="061F57" w:themeColor="text2" w:themeShade="BF"/>
      <w:kern w:val="28"/>
      <w:sz w:val="52"/>
      <w:szCs w:val="32"/>
    </w:rPr>
  </w:style>
  <w:style w:type="paragraph" w:styleId="Intestazione">
    <w:name w:val="header"/>
    <w:basedOn w:val="Normale"/>
    <w:link w:val="IntestazioneCarattere"/>
    <w:uiPriority w:val="8"/>
    <w:unhideWhenUsed/>
    <w:rsid w:val="005037F0"/>
  </w:style>
  <w:style w:type="character" w:customStyle="1" w:styleId="IntestazioneCarattere">
    <w:name w:val="Intestazione Carattere"/>
    <w:basedOn w:val="Carpredefinitoparagrafo"/>
    <w:link w:val="Intestazione"/>
    <w:uiPriority w:val="8"/>
    <w:rsid w:val="0093335D"/>
  </w:style>
  <w:style w:type="paragraph" w:styleId="Pidipagina">
    <w:name w:val="footer"/>
    <w:basedOn w:val="Normale"/>
    <w:link w:val="PidipaginaCarattere"/>
    <w:uiPriority w:val="99"/>
    <w:unhideWhenUsed/>
    <w:rsid w:val="005037F0"/>
  </w:style>
  <w:style w:type="character" w:customStyle="1" w:styleId="PidipaginaCarattere">
    <w:name w:val="Piè di pagina Carattere"/>
    <w:basedOn w:val="Carpredefinitoparagrafo"/>
    <w:link w:val="Pidipagina"/>
    <w:uiPriority w:val="99"/>
    <w:rsid w:val="005037F0"/>
    <w:rPr>
      <w:sz w:val="24"/>
      <w:szCs w:val="24"/>
    </w:rPr>
  </w:style>
  <w:style w:type="paragraph" w:customStyle="1" w:styleId="Nome">
    <w:name w:val="Nome"/>
    <w:basedOn w:val="Normale"/>
    <w:uiPriority w:val="3"/>
    <w:qFormat/>
    <w:rsid w:val="00B231E5"/>
    <w:pPr>
      <w:spacing w:line="240" w:lineRule="auto"/>
      <w:jc w:val="right"/>
    </w:pPr>
  </w:style>
  <w:style w:type="character" w:customStyle="1" w:styleId="Titolo2Carattere">
    <w:name w:val="Titolo 2 Carattere"/>
    <w:basedOn w:val="Carpredefinitoparagrafo"/>
    <w:link w:val="Titolo2"/>
    <w:uiPriority w:val="4"/>
    <w:rsid w:val="00DF027C"/>
    <w:rPr>
      <w:rFonts w:eastAsiaTheme="majorEastAsia" w:cstheme="majorBidi"/>
      <w:color w:val="082A75" w:themeColor="text2"/>
      <w:sz w:val="36"/>
      <w:szCs w:val="26"/>
    </w:rPr>
  </w:style>
  <w:style w:type="table" w:styleId="Grigliatabella">
    <w:name w:val="Table Grid"/>
    <w:basedOn w:val="Tabellanormale"/>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unhideWhenUsed/>
    <w:rsid w:val="00D86945"/>
    <w:rPr>
      <w:color w:val="808080"/>
    </w:rPr>
  </w:style>
  <w:style w:type="paragraph" w:customStyle="1" w:styleId="Contenuto">
    <w:name w:val="Contenuto"/>
    <w:basedOn w:val="Normale"/>
    <w:link w:val="Caratterecontenuto"/>
    <w:qFormat/>
    <w:rsid w:val="00DF027C"/>
    <w:rPr>
      <w:b w:val="0"/>
    </w:rPr>
  </w:style>
  <w:style w:type="paragraph" w:customStyle="1" w:styleId="Testoenfasi">
    <w:name w:val="Testo enfasi"/>
    <w:basedOn w:val="Normale"/>
    <w:link w:val="Caratteretestoenfasi"/>
    <w:qFormat/>
    <w:rsid w:val="00DF027C"/>
  </w:style>
  <w:style w:type="character" w:customStyle="1" w:styleId="Caratterecontenuto">
    <w:name w:val="Carattere contenuto"/>
    <w:basedOn w:val="Carpredefinitoparagrafo"/>
    <w:link w:val="Contenuto"/>
    <w:rsid w:val="00DF027C"/>
    <w:rPr>
      <w:rFonts w:eastAsiaTheme="minorEastAsia"/>
      <w:color w:val="082A75" w:themeColor="text2"/>
      <w:sz w:val="28"/>
      <w:szCs w:val="22"/>
    </w:rPr>
  </w:style>
  <w:style w:type="character" w:customStyle="1" w:styleId="Caratteretestoenfasi">
    <w:name w:val="Carattere testo enfasi"/>
    <w:basedOn w:val="Carpredefinitoparagrafo"/>
    <w:link w:val="Testoenfasi"/>
    <w:rsid w:val="00DF027C"/>
    <w:rPr>
      <w:rFonts w:eastAsiaTheme="minorEastAsia"/>
      <w:b/>
      <w:color w:val="082A75" w:themeColor="text2"/>
      <w:sz w:val="28"/>
      <w:szCs w:val="22"/>
    </w:rPr>
  </w:style>
  <w:style w:type="character" w:customStyle="1" w:styleId="PreformattatoHTMLCarattere1">
    <w:name w:val="Preformattato HTML Carattere1"/>
    <w:uiPriority w:val="99"/>
    <w:semiHidden/>
    <w:rsid w:val="004C7D67"/>
    <w:rPr>
      <w:rFonts w:ascii="Courier New" w:eastAsia="Times New Roman" w:hAnsi="Courier New" w:cs="Courier New"/>
      <w:kern w:val="2"/>
      <w:lang w:eastAsia="ar-SA"/>
    </w:rPr>
  </w:style>
  <w:style w:type="paragraph" w:styleId="Paragrafoelenco">
    <w:name w:val="List Paragraph"/>
    <w:basedOn w:val="Normale"/>
    <w:uiPriority w:val="34"/>
    <w:unhideWhenUsed/>
    <w:qFormat/>
    <w:rsid w:val="00FE62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03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Dvitto\AppData\Roaming\Microsoft\Templates\Relazione%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2102EB752A340B7B5E880129C56E3E1"/>
        <w:category>
          <w:name w:val="Generale"/>
          <w:gallery w:val="placeholder"/>
        </w:category>
        <w:types>
          <w:type w:val="bbPlcHdr"/>
        </w:types>
        <w:behaviors>
          <w:behavior w:val="content"/>
        </w:behaviors>
        <w:guid w:val="{B0D9D857-FA0B-49AF-824A-14FD3678266E}"/>
      </w:docPartPr>
      <w:docPartBody>
        <w:p w:rsidR="00C40B49" w:rsidRDefault="008613EA">
          <w:pPr>
            <w:pStyle w:val="F2102EB752A340B7B5E880129C56E3E1"/>
          </w:pPr>
          <w:r w:rsidRPr="00D86945">
            <w:rPr>
              <w:rStyle w:val="SottotitoloCarattere"/>
              <w:b/>
              <w:lang w:bidi="it-IT"/>
            </w:rPr>
            <w:fldChar w:fldCharType="begin"/>
          </w:r>
          <w:r w:rsidRPr="00D86945">
            <w:rPr>
              <w:rStyle w:val="SottotitoloCarattere"/>
              <w:lang w:bidi="it-IT"/>
            </w:rPr>
            <w:instrText xml:space="preserve"> DATE  \@ "MMMM d"  \* MERGEFORMAT </w:instrText>
          </w:r>
          <w:r w:rsidRPr="00D86945">
            <w:rPr>
              <w:rStyle w:val="SottotitoloCarattere"/>
              <w:b/>
              <w:lang w:bidi="it-IT"/>
            </w:rPr>
            <w:fldChar w:fldCharType="separate"/>
          </w:r>
          <w:r>
            <w:rPr>
              <w:rStyle w:val="SottotitoloCarattere"/>
              <w:lang w:bidi="it-IT"/>
            </w:rPr>
            <w:t>ottobre 22</w:t>
          </w:r>
          <w:r w:rsidRPr="00D86945">
            <w:rPr>
              <w:rStyle w:val="SottotitoloCarattere"/>
              <w:b/>
              <w:lang w:bidi="it-IT"/>
            </w:rPr>
            <w:fldChar w:fldCharType="end"/>
          </w:r>
        </w:p>
      </w:docPartBody>
    </w:docPart>
    <w:docPart>
      <w:docPartPr>
        <w:name w:val="56D7F34CF6284D4881E87EC31B90A7A0"/>
        <w:category>
          <w:name w:val="Generale"/>
          <w:gallery w:val="placeholder"/>
        </w:category>
        <w:types>
          <w:type w:val="bbPlcHdr"/>
        </w:types>
        <w:behaviors>
          <w:behavior w:val="content"/>
        </w:behaviors>
        <w:guid w:val="{029B8533-D44A-492B-A254-D31E9485BB28}"/>
      </w:docPartPr>
      <w:docPartBody>
        <w:p w:rsidR="00C40B49" w:rsidRDefault="008613EA">
          <w:pPr>
            <w:pStyle w:val="56D7F34CF6284D4881E87EC31B90A7A0"/>
          </w:pPr>
          <w:r>
            <w:rPr>
              <w:noProof/>
              <w:lang w:bidi="it-IT"/>
            </w:rPr>
            <w:t>NOME SOCIETÀ</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宋体">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28C"/>
    <w:rsid w:val="00574964"/>
    <w:rsid w:val="008613EA"/>
    <w:rsid w:val="00C40B49"/>
    <w:rsid w:val="00D542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ttotitolo">
    <w:name w:val="Subtitle"/>
    <w:basedOn w:val="Normale"/>
    <w:link w:val="SottotitoloCarattere"/>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SottotitoloCarattere">
    <w:name w:val="Sottotitolo Carattere"/>
    <w:basedOn w:val="Carpredefinitoparagrafo"/>
    <w:link w:val="Sottotitolo"/>
    <w:uiPriority w:val="2"/>
    <w:rPr>
      <w:caps/>
      <w:color w:val="44546A" w:themeColor="text2"/>
      <w:spacing w:val="20"/>
      <w:sz w:val="32"/>
      <w:lang w:eastAsia="en-US"/>
    </w:rPr>
  </w:style>
  <w:style w:type="paragraph" w:customStyle="1" w:styleId="F2102EB752A340B7B5E880129C56E3E1">
    <w:name w:val="F2102EB752A340B7B5E880129C56E3E1"/>
  </w:style>
  <w:style w:type="paragraph" w:customStyle="1" w:styleId="56D7F34CF6284D4881E87EC31B90A7A0">
    <w:name w:val="56D7F34CF6284D4881E87EC31B90A7A0"/>
  </w:style>
  <w:style w:type="paragraph" w:customStyle="1" w:styleId="005BB3FA317B488CB27E5F8BF11717B9">
    <w:name w:val="005BB3FA317B488CB27E5F8BF11717B9"/>
  </w:style>
  <w:style w:type="paragraph" w:customStyle="1" w:styleId="FBDA907578B547599BDFCB203BEB94EC">
    <w:name w:val="FBDA907578B547599BDFCB203BEB94EC"/>
  </w:style>
  <w:style w:type="paragraph" w:customStyle="1" w:styleId="C26FFE5011E04E51BB91F15EE78DEC0B">
    <w:name w:val="C26FFE5011E04E51BB91F15EE78DEC0B"/>
  </w:style>
  <w:style w:type="paragraph" w:customStyle="1" w:styleId="8D3E66AD27E8412086B65FB4CE52A0FB">
    <w:name w:val="8D3E66AD27E8412086B65FB4CE52A0FB"/>
  </w:style>
  <w:style w:type="paragraph" w:customStyle="1" w:styleId="13EEEC51049B409AB965C5C91B66DD9E">
    <w:name w:val="13EEEC51049B409AB965C5C91B66DD9E"/>
  </w:style>
  <w:style w:type="paragraph" w:customStyle="1" w:styleId="EBD7C9F34F5B446BB2CA984383D2019A">
    <w:name w:val="EBD7C9F34F5B446BB2CA984383D2019A"/>
  </w:style>
  <w:style w:type="paragraph" w:customStyle="1" w:styleId="DDEAB655B93D438EA84E41B61AB34D90">
    <w:name w:val="DDEAB655B93D438EA84E41B61AB34D90"/>
    <w:rsid w:val="00D5428C"/>
  </w:style>
  <w:style w:type="paragraph" w:customStyle="1" w:styleId="598E49C6B80647F6B9EE36A6C292DA90">
    <w:name w:val="598E49C6B80647F6B9EE36A6C292DA90"/>
    <w:rsid w:val="00D5428C"/>
  </w:style>
  <w:style w:type="paragraph" w:customStyle="1" w:styleId="69166FEA7C3945EFA9C112E0F96A9E7A">
    <w:name w:val="69166FEA7C3945EFA9C112E0F96A9E7A"/>
    <w:rsid w:val="00D5428C"/>
  </w:style>
  <w:style w:type="paragraph" w:customStyle="1" w:styleId="BC68C81F747947ACA9A4094CA5307313">
    <w:name w:val="BC68C81F747947ACA9A4094CA5307313"/>
    <w:rsid w:val="00D5428C"/>
  </w:style>
  <w:style w:type="paragraph" w:customStyle="1" w:styleId="3CDA902445834042BE1D728E609F453D">
    <w:name w:val="3CDA902445834042BE1D728E609F453D"/>
    <w:rsid w:val="00D5428C"/>
  </w:style>
  <w:style w:type="paragraph" w:customStyle="1" w:styleId="9CE7FF1ED6004682888B984D7941CF8D">
    <w:name w:val="9CE7FF1ED6004682888B984D7941CF8D"/>
    <w:rsid w:val="00D542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Relazione .dotx</Template>
  <TotalTime>103</TotalTime>
  <Pages>18</Pages>
  <Words>7245</Words>
  <Characters>41297</Characters>
  <Application>Microsoft Office Word</Application>
  <DocSecurity>0</DocSecurity>
  <Lines>344</Lines>
  <Paragraphs>96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Vitto</dc:creator>
  <cp:keywords/>
  <cp:lastModifiedBy>Vitto</cp:lastModifiedBy>
  <cp:revision>6</cp:revision>
  <cp:lastPrinted>2020-10-26T09:09:00Z</cp:lastPrinted>
  <dcterms:created xsi:type="dcterms:W3CDTF">2021-06-21T13:32:00Z</dcterms:created>
  <dcterms:modified xsi:type="dcterms:W3CDTF">2021-06-21T16:24:00Z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